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B6" w:rsidRPr="004524F2" w:rsidRDefault="000D4BB6" w:rsidP="004524F2">
      <w:pPr>
        <w:spacing w:after="0" w:line="240" w:lineRule="auto"/>
        <w:ind w:left="5387"/>
        <w:jc w:val="both"/>
        <w:rPr>
          <w:rFonts w:ascii="Arial" w:eastAsia="Times New Roman" w:hAnsi="Arial" w:cs="Arial"/>
          <w:bCs/>
          <w:sz w:val="20"/>
          <w:szCs w:val="20"/>
          <w:lang w:eastAsia="pl-PL"/>
        </w:rPr>
      </w:pPr>
      <w:bookmarkStart w:id="0" w:name="_GoBack"/>
      <w:bookmarkEnd w:id="0"/>
      <w:r w:rsidRPr="004524F2">
        <w:rPr>
          <w:rFonts w:ascii="Arial" w:eastAsia="Times New Roman" w:hAnsi="Arial" w:cs="Arial"/>
          <w:bCs/>
          <w:sz w:val="20"/>
          <w:szCs w:val="20"/>
          <w:lang w:eastAsia="pl-PL"/>
        </w:rPr>
        <w:t xml:space="preserve">Załącznik </w:t>
      </w:r>
    </w:p>
    <w:p w:rsidR="000D4BB6" w:rsidRPr="004524F2" w:rsidRDefault="00A04896" w:rsidP="004524F2">
      <w:pPr>
        <w:spacing w:after="0" w:line="240" w:lineRule="auto"/>
        <w:ind w:left="5387"/>
        <w:jc w:val="both"/>
        <w:rPr>
          <w:rFonts w:ascii="Arial" w:eastAsia="Times New Roman" w:hAnsi="Arial" w:cs="Arial"/>
          <w:bCs/>
          <w:sz w:val="20"/>
          <w:szCs w:val="20"/>
          <w:lang w:eastAsia="pl-PL"/>
        </w:rPr>
      </w:pPr>
      <w:r>
        <w:rPr>
          <w:rFonts w:ascii="Arial" w:eastAsia="Times New Roman" w:hAnsi="Arial" w:cs="Arial"/>
          <w:bCs/>
          <w:sz w:val="20"/>
          <w:szCs w:val="20"/>
          <w:lang w:eastAsia="pl-PL"/>
        </w:rPr>
        <w:t>d</w:t>
      </w:r>
      <w:r w:rsidR="000D4BB6" w:rsidRPr="004524F2">
        <w:rPr>
          <w:rFonts w:ascii="Arial" w:eastAsia="Times New Roman" w:hAnsi="Arial" w:cs="Arial"/>
          <w:bCs/>
          <w:sz w:val="20"/>
          <w:szCs w:val="20"/>
          <w:lang w:eastAsia="pl-PL"/>
        </w:rPr>
        <w:t xml:space="preserve">o </w:t>
      </w:r>
      <w:r w:rsidR="00D66A07" w:rsidRPr="004524F2">
        <w:rPr>
          <w:rFonts w:ascii="Arial" w:eastAsia="Times New Roman" w:hAnsi="Arial" w:cs="Arial"/>
          <w:bCs/>
          <w:sz w:val="20"/>
          <w:szCs w:val="20"/>
          <w:lang w:eastAsia="pl-PL"/>
        </w:rPr>
        <w:t>z</w:t>
      </w:r>
      <w:r w:rsidR="000D4BB6" w:rsidRPr="004524F2">
        <w:rPr>
          <w:rFonts w:ascii="Arial" w:eastAsia="Times New Roman" w:hAnsi="Arial" w:cs="Arial"/>
          <w:bCs/>
          <w:sz w:val="20"/>
          <w:szCs w:val="20"/>
          <w:lang w:eastAsia="pl-PL"/>
        </w:rPr>
        <w:t>arządzenia (nr poz. Rej. …..../</w:t>
      </w:r>
      <w:r w:rsidR="00C727A7">
        <w:rPr>
          <w:rFonts w:ascii="Arial" w:eastAsia="Times New Roman" w:hAnsi="Arial" w:cs="Arial"/>
          <w:bCs/>
          <w:sz w:val="20"/>
          <w:szCs w:val="20"/>
          <w:lang w:eastAsia="pl-PL"/>
        </w:rPr>
        <w:t>…..</w:t>
      </w:r>
      <w:r w:rsidR="000D4BB6" w:rsidRPr="004524F2">
        <w:rPr>
          <w:rFonts w:ascii="Arial" w:eastAsia="Times New Roman" w:hAnsi="Arial" w:cs="Arial"/>
          <w:bCs/>
          <w:sz w:val="20"/>
          <w:szCs w:val="20"/>
          <w:lang w:eastAsia="pl-PL"/>
        </w:rPr>
        <w:t>)</w:t>
      </w:r>
    </w:p>
    <w:p w:rsidR="000D4BB6" w:rsidRPr="004524F2" w:rsidRDefault="000D4BB6" w:rsidP="004524F2">
      <w:pPr>
        <w:spacing w:after="0" w:line="240" w:lineRule="auto"/>
        <w:ind w:left="5387"/>
        <w:jc w:val="both"/>
        <w:rPr>
          <w:rFonts w:ascii="Arial" w:eastAsia="Times New Roman" w:hAnsi="Arial" w:cs="Arial"/>
          <w:bCs/>
          <w:sz w:val="20"/>
          <w:szCs w:val="20"/>
          <w:lang w:eastAsia="pl-PL"/>
        </w:rPr>
      </w:pPr>
      <w:r w:rsidRPr="004524F2">
        <w:rPr>
          <w:rFonts w:ascii="Arial" w:eastAsia="Times New Roman" w:hAnsi="Arial" w:cs="Arial"/>
          <w:bCs/>
          <w:sz w:val="20"/>
          <w:szCs w:val="20"/>
          <w:lang w:eastAsia="pl-PL"/>
        </w:rPr>
        <w:t>Wojewody Małopolskiego</w:t>
      </w:r>
    </w:p>
    <w:p w:rsidR="000D4BB6" w:rsidRPr="004524F2" w:rsidRDefault="000D4BB6" w:rsidP="004524F2">
      <w:pPr>
        <w:spacing w:after="0" w:line="240" w:lineRule="auto"/>
        <w:ind w:left="5387"/>
        <w:jc w:val="both"/>
        <w:rPr>
          <w:rFonts w:ascii="Arial" w:eastAsia="Times New Roman" w:hAnsi="Arial" w:cs="Arial"/>
          <w:bCs/>
          <w:sz w:val="20"/>
          <w:szCs w:val="20"/>
          <w:lang w:eastAsia="pl-PL"/>
        </w:rPr>
      </w:pPr>
      <w:r w:rsidRPr="004524F2">
        <w:rPr>
          <w:rFonts w:ascii="Arial" w:eastAsia="Times New Roman" w:hAnsi="Arial" w:cs="Arial"/>
          <w:bCs/>
          <w:sz w:val="20"/>
          <w:szCs w:val="20"/>
          <w:lang w:eastAsia="pl-PL"/>
        </w:rPr>
        <w:t>z dnia …………….…………</w:t>
      </w:r>
      <w:r w:rsidR="00C727A7">
        <w:rPr>
          <w:rFonts w:ascii="Arial" w:eastAsia="Times New Roman" w:hAnsi="Arial" w:cs="Arial"/>
          <w:bCs/>
          <w:sz w:val="20"/>
          <w:szCs w:val="20"/>
          <w:lang w:eastAsia="pl-PL"/>
        </w:rPr>
        <w:t>………….</w:t>
      </w:r>
      <w:r w:rsidRPr="004524F2">
        <w:rPr>
          <w:rFonts w:ascii="Arial" w:eastAsia="Times New Roman" w:hAnsi="Arial" w:cs="Arial"/>
          <w:bCs/>
          <w:sz w:val="20"/>
          <w:szCs w:val="20"/>
          <w:lang w:eastAsia="pl-PL"/>
        </w:rPr>
        <w:t xml:space="preserve"> r.</w:t>
      </w:r>
    </w:p>
    <w:p w:rsidR="000D4BB6" w:rsidRDefault="000D4BB6" w:rsidP="004524F2">
      <w:pPr>
        <w:spacing w:after="0" w:line="240" w:lineRule="auto"/>
        <w:ind w:left="5387"/>
        <w:jc w:val="both"/>
        <w:rPr>
          <w:rFonts w:ascii="Times New Roman" w:eastAsia="Times New Roman" w:hAnsi="Times New Roman" w:cs="Times New Roman"/>
          <w:bCs/>
          <w:sz w:val="24"/>
          <w:szCs w:val="20"/>
          <w:lang w:eastAsia="pl-PL"/>
        </w:rPr>
      </w:pPr>
    </w:p>
    <w:p w:rsidR="00832238" w:rsidRPr="00BB7BDC" w:rsidRDefault="00832238" w:rsidP="002C6D86">
      <w:pPr>
        <w:spacing w:after="120"/>
        <w:rPr>
          <w:rFonts w:ascii="Arial" w:hAnsi="Arial" w:cs="Arial"/>
        </w:rPr>
      </w:pPr>
    </w:p>
    <w:p w:rsidR="00832238" w:rsidRPr="00BB7BDC" w:rsidRDefault="00832238" w:rsidP="002C6D86">
      <w:pPr>
        <w:spacing w:after="120"/>
        <w:rPr>
          <w:rFonts w:ascii="Arial" w:hAnsi="Arial" w:cs="Arial"/>
        </w:rPr>
      </w:pPr>
    </w:p>
    <w:p w:rsidR="00832238" w:rsidRPr="00BB7BDC" w:rsidRDefault="00832238" w:rsidP="002C6D86">
      <w:pPr>
        <w:spacing w:after="120"/>
        <w:rPr>
          <w:rFonts w:ascii="Arial" w:hAnsi="Arial" w:cs="Arial"/>
        </w:rPr>
      </w:pPr>
    </w:p>
    <w:p w:rsidR="00832238" w:rsidRPr="00BB7BDC" w:rsidRDefault="00832238" w:rsidP="002C6D86">
      <w:pPr>
        <w:spacing w:after="120"/>
        <w:rPr>
          <w:rFonts w:ascii="Arial" w:hAnsi="Arial" w:cs="Arial"/>
        </w:rPr>
      </w:pPr>
    </w:p>
    <w:p w:rsidR="00E77F77" w:rsidRPr="005B1871" w:rsidRDefault="00E77F77" w:rsidP="002C6D86">
      <w:pPr>
        <w:spacing w:after="120"/>
        <w:jc w:val="center"/>
        <w:rPr>
          <w:rFonts w:ascii="Arial" w:hAnsi="Arial" w:cs="Arial"/>
          <w:b/>
          <w:sz w:val="28"/>
        </w:rPr>
      </w:pPr>
    </w:p>
    <w:p w:rsidR="0058109A" w:rsidRPr="005B1871" w:rsidRDefault="00AA1580" w:rsidP="002C6D86">
      <w:pPr>
        <w:spacing w:after="120"/>
        <w:jc w:val="center"/>
        <w:rPr>
          <w:rFonts w:ascii="Arial" w:hAnsi="Arial" w:cs="Arial"/>
          <w:b/>
          <w:sz w:val="28"/>
        </w:rPr>
      </w:pPr>
      <w:r w:rsidRPr="005B1871">
        <w:rPr>
          <w:rFonts w:ascii="Arial" w:hAnsi="Arial" w:cs="Arial"/>
          <w:b/>
          <w:sz w:val="28"/>
        </w:rPr>
        <w:t>WIELOLETNI PROGRAM WSPÓŁPRACY</w:t>
      </w:r>
    </w:p>
    <w:p w:rsidR="0058109A" w:rsidRPr="005B1871" w:rsidRDefault="00AA1580" w:rsidP="002C6D86">
      <w:pPr>
        <w:spacing w:after="120"/>
        <w:jc w:val="center"/>
        <w:rPr>
          <w:rFonts w:ascii="Arial" w:hAnsi="Arial" w:cs="Arial"/>
          <w:b/>
          <w:sz w:val="28"/>
        </w:rPr>
      </w:pPr>
      <w:r w:rsidRPr="005B1871">
        <w:rPr>
          <w:rFonts w:ascii="Arial" w:hAnsi="Arial" w:cs="Arial"/>
          <w:b/>
          <w:sz w:val="28"/>
        </w:rPr>
        <w:t>WOJEWODY MAŁOPOLSKIEGO</w:t>
      </w:r>
    </w:p>
    <w:p w:rsidR="00E77F77" w:rsidRPr="005B1871" w:rsidRDefault="00AA1580" w:rsidP="002C6D86">
      <w:pPr>
        <w:spacing w:after="120"/>
        <w:jc w:val="center"/>
        <w:rPr>
          <w:rFonts w:ascii="Arial" w:hAnsi="Arial" w:cs="Arial"/>
          <w:b/>
          <w:sz w:val="28"/>
        </w:rPr>
      </w:pPr>
      <w:r w:rsidRPr="005B1871">
        <w:rPr>
          <w:rFonts w:ascii="Arial" w:hAnsi="Arial" w:cs="Arial"/>
          <w:b/>
          <w:sz w:val="28"/>
        </w:rPr>
        <w:t>Z ORGANIZACJAMI POZARZĄDOWYMI</w:t>
      </w:r>
      <w:r w:rsidR="00E83C39" w:rsidRPr="005B1871">
        <w:rPr>
          <w:rFonts w:ascii="Arial" w:hAnsi="Arial" w:cs="Arial"/>
          <w:b/>
          <w:sz w:val="28"/>
        </w:rPr>
        <w:t xml:space="preserve"> </w:t>
      </w:r>
      <w:r w:rsidRPr="005B1871">
        <w:rPr>
          <w:rFonts w:ascii="Arial" w:hAnsi="Arial" w:cs="Arial"/>
          <w:b/>
          <w:sz w:val="28"/>
        </w:rPr>
        <w:t>I INNYMI PODMIOTAMI</w:t>
      </w:r>
    </w:p>
    <w:p w:rsidR="002C6D86" w:rsidRPr="005B1871" w:rsidRDefault="00AA1580" w:rsidP="002C6D86">
      <w:pPr>
        <w:spacing w:after="120"/>
        <w:jc w:val="center"/>
        <w:rPr>
          <w:rFonts w:ascii="Arial" w:hAnsi="Arial" w:cs="Arial"/>
          <w:b/>
          <w:sz w:val="28"/>
        </w:rPr>
      </w:pPr>
      <w:r w:rsidRPr="005B1871">
        <w:rPr>
          <w:rFonts w:ascii="Arial" w:hAnsi="Arial" w:cs="Arial"/>
          <w:b/>
          <w:sz w:val="28"/>
        </w:rPr>
        <w:t>PROWADZĄCYMI DZIAŁALNOŚĆ POŻYTKU PUBLICZNEGO</w:t>
      </w:r>
    </w:p>
    <w:p w:rsidR="00AA1580" w:rsidRPr="005B1871" w:rsidRDefault="00AA1580" w:rsidP="002C6D86">
      <w:pPr>
        <w:spacing w:after="120"/>
        <w:jc w:val="center"/>
        <w:rPr>
          <w:rFonts w:ascii="Arial" w:hAnsi="Arial" w:cs="Arial"/>
          <w:b/>
          <w:sz w:val="28"/>
        </w:rPr>
      </w:pPr>
      <w:r w:rsidRPr="005B1871">
        <w:rPr>
          <w:rFonts w:ascii="Arial" w:hAnsi="Arial" w:cs="Arial"/>
          <w:b/>
          <w:sz w:val="28"/>
        </w:rPr>
        <w:t>W ZAKRESIE POMOCY SPOŁECZNEJ</w:t>
      </w:r>
    </w:p>
    <w:p w:rsidR="0058109A" w:rsidRPr="005B1871" w:rsidRDefault="00AA1580" w:rsidP="002C6D86">
      <w:pPr>
        <w:spacing w:after="120"/>
        <w:jc w:val="center"/>
        <w:rPr>
          <w:rFonts w:ascii="Arial" w:hAnsi="Arial" w:cs="Arial"/>
          <w:b/>
          <w:sz w:val="28"/>
        </w:rPr>
      </w:pPr>
      <w:r w:rsidRPr="005B1871">
        <w:rPr>
          <w:rFonts w:ascii="Arial" w:hAnsi="Arial" w:cs="Arial"/>
          <w:b/>
          <w:sz w:val="28"/>
        </w:rPr>
        <w:t>NA LATA 2020-2022</w:t>
      </w:r>
    </w:p>
    <w:p w:rsidR="0058109A" w:rsidRPr="005B1871" w:rsidRDefault="0058109A" w:rsidP="002C6D86">
      <w:pPr>
        <w:spacing w:after="120"/>
        <w:rPr>
          <w:rFonts w:ascii="Arial" w:hAnsi="Arial" w:cs="Arial"/>
          <w:sz w:val="18"/>
        </w:rPr>
      </w:pPr>
    </w:p>
    <w:p w:rsidR="00832238" w:rsidRPr="005B1871" w:rsidRDefault="00832238" w:rsidP="00F05247">
      <w:pPr>
        <w:spacing w:after="0" w:line="240" w:lineRule="auto"/>
        <w:rPr>
          <w:rFonts w:ascii="Arial" w:hAnsi="Arial" w:cs="Arial"/>
        </w:rPr>
      </w:pPr>
    </w:p>
    <w:p w:rsidR="00832238" w:rsidRPr="005B1871" w:rsidRDefault="00832238" w:rsidP="00F05247">
      <w:pPr>
        <w:spacing w:after="0" w:line="240" w:lineRule="auto"/>
        <w:rPr>
          <w:rFonts w:ascii="Arial" w:hAnsi="Arial" w:cs="Arial"/>
        </w:rPr>
      </w:pPr>
    </w:p>
    <w:p w:rsidR="00832238" w:rsidRPr="005B1871" w:rsidRDefault="00832238" w:rsidP="00F05247">
      <w:pPr>
        <w:spacing w:after="0" w:line="240" w:lineRule="auto"/>
        <w:rPr>
          <w:rFonts w:ascii="Arial" w:hAnsi="Arial" w:cs="Arial"/>
        </w:rPr>
      </w:pPr>
    </w:p>
    <w:p w:rsidR="00832238" w:rsidRPr="005B1871" w:rsidRDefault="00832238" w:rsidP="00F05247">
      <w:pPr>
        <w:spacing w:after="0" w:line="240" w:lineRule="auto"/>
        <w:rPr>
          <w:rFonts w:ascii="Arial" w:hAnsi="Arial" w:cs="Arial"/>
        </w:rPr>
      </w:pPr>
    </w:p>
    <w:p w:rsidR="00832238" w:rsidRPr="005B1871" w:rsidRDefault="00832238" w:rsidP="00F05247">
      <w:pPr>
        <w:spacing w:after="0" w:line="240" w:lineRule="auto"/>
        <w:rPr>
          <w:rFonts w:ascii="Arial" w:hAnsi="Arial" w:cs="Arial"/>
        </w:rPr>
      </w:pPr>
    </w:p>
    <w:p w:rsidR="00832238" w:rsidRPr="005B1871" w:rsidRDefault="00832238" w:rsidP="00F05247">
      <w:pPr>
        <w:spacing w:after="0" w:line="240" w:lineRule="auto"/>
        <w:rPr>
          <w:rFonts w:ascii="Arial" w:hAnsi="Arial" w:cs="Arial"/>
        </w:rPr>
      </w:pPr>
    </w:p>
    <w:p w:rsidR="00F05247" w:rsidRPr="005B1871" w:rsidRDefault="00F05247" w:rsidP="00F05247">
      <w:pPr>
        <w:spacing w:after="0" w:line="240" w:lineRule="auto"/>
        <w:rPr>
          <w:rFonts w:ascii="Arial" w:hAnsi="Arial" w:cs="Arial"/>
        </w:rPr>
      </w:pPr>
    </w:p>
    <w:p w:rsidR="00F05247" w:rsidRPr="005B1871" w:rsidRDefault="00F05247" w:rsidP="00F05247">
      <w:pPr>
        <w:spacing w:after="0" w:line="240" w:lineRule="auto"/>
        <w:rPr>
          <w:rFonts w:ascii="Arial" w:hAnsi="Arial" w:cs="Arial"/>
        </w:rPr>
      </w:pPr>
    </w:p>
    <w:p w:rsidR="00F05247" w:rsidRPr="005B1871" w:rsidRDefault="00F05247" w:rsidP="00F05247">
      <w:pPr>
        <w:spacing w:after="0" w:line="240" w:lineRule="auto"/>
        <w:rPr>
          <w:rFonts w:ascii="Arial" w:hAnsi="Arial" w:cs="Arial"/>
        </w:rPr>
      </w:pPr>
    </w:p>
    <w:p w:rsidR="00F05247" w:rsidRPr="005B1871" w:rsidRDefault="00F05247" w:rsidP="00F05247">
      <w:pPr>
        <w:spacing w:after="0" w:line="240" w:lineRule="auto"/>
        <w:rPr>
          <w:rFonts w:ascii="Arial" w:hAnsi="Arial" w:cs="Arial"/>
        </w:rPr>
      </w:pPr>
    </w:p>
    <w:p w:rsidR="00F05247" w:rsidRPr="005B1871" w:rsidRDefault="00F05247" w:rsidP="00F05247">
      <w:pPr>
        <w:spacing w:after="0" w:line="240" w:lineRule="auto"/>
        <w:rPr>
          <w:rFonts w:ascii="Arial" w:hAnsi="Arial" w:cs="Arial"/>
        </w:rPr>
      </w:pPr>
    </w:p>
    <w:p w:rsidR="00F05247" w:rsidRPr="005B1871" w:rsidRDefault="00F05247" w:rsidP="00F05247">
      <w:pPr>
        <w:spacing w:after="0" w:line="240" w:lineRule="auto"/>
        <w:rPr>
          <w:rFonts w:ascii="Arial" w:hAnsi="Arial" w:cs="Arial"/>
        </w:rPr>
      </w:pPr>
    </w:p>
    <w:p w:rsidR="00832238" w:rsidRPr="005B1871" w:rsidRDefault="00832238" w:rsidP="00F05247">
      <w:pPr>
        <w:spacing w:after="0" w:line="240" w:lineRule="auto"/>
        <w:rPr>
          <w:rFonts w:ascii="Arial" w:hAnsi="Arial" w:cs="Arial"/>
        </w:rPr>
      </w:pPr>
    </w:p>
    <w:p w:rsidR="00832238" w:rsidRPr="005B1871" w:rsidRDefault="00832238"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4A4D76" w:rsidRPr="005B1871" w:rsidRDefault="004A4D76" w:rsidP="00F05247">
      <w:pPr>
        <w:spacing w:after="0" w:line="240" w:lineRule="auto"/>
        <w:rPr>
          <w:rFonts w:ascii="Arial" w:hAnsi="Arial" w:cs="Arial"/>
        </w:rPr>
      </w:pPr>
    </w:p>
    <w:p w:rsidR="00E83C39" w:rsidRPr="005B1871" w:rsidRDefault="00E83C39" w:rsidP="00F05247">
      <w:pPr>
        <w:spacing w:after="0" w:line="240" w:lineRule="auto"/>
        <w:rPr>
          <w:rFonts w:ascii="Arial" w:hAnsi="Arial" w:cs="Arial"/>
        </w:rPr>
      </w:pPr>
    </w:p>
    <w:p w:rsidR="00832238" w:rsidRPr="005B1871" w:rsidRDefault="00832238" w:rsidP="002C6D86">
      <w:pPr>
        <w:spacing w:after="120"/>
        <w:rPr>
          <w:rFonts w:ascii="Arial" w:hAnsi="Arial" w:cs="Arial"/>
        </w:rPr>
      </w:pPr>
    </w:p>
    <w:p w:rsidR="00E83C39" w:rsidRPr="005B1871" w:rsidRDefault="00AA1580" w:rsidP="00E83C39">
      <w:pPr>
        <w:spacing w:after="0" w:line="240" w:lineRule="auto"/>
        <w:jc w:val="center"/>
        <w:rPr>
          <w:rFonts w:ascii="Arial" w:hAnsi="Arial" w:cs="Arial"/>
          <w:sz w:val="28"/>
        </w:rPr>
      </w:pPr>
      <w:r w:rsidRPr="005B1871">
        <w:rPr>
          <w:rFonts w:ascii="Arial" w:hAnsi="Arial" w:cs="Arial"/>
          <w:sz w:val="28"/>
        </w:rPr>
        <w:t>Kraków</w:t>
      </w:r>
      <w:r w:rsidR="000D5BA3" w:rsidRPr="005B1871">
        <w:rPr>
          <w:rFonts w:ascii="Arial" w:hAnsi="Arial" w:cs="Arial"/>
          <w:sz w:val="28"/>
        </w:rPr>
        <w:t>,</w:t>
      </w:r>
      <w:r w:rsidRPr="005B1871">
        <w:rPr>
          <w:rFonts w:ascii="Arial" w:hAnsi="Arial" w:cs="Arial"/>
          <w:sz w:val="28"/>
        </w:rPr>
        <w:t xml:space="preserve"> </w:t>
      </w:r>
      <w:r w:rsidR="00BB7BDC" w:rsidRPr="005B1871">
        <w:rPr>
          <w:rFonts w:ascii="Arial" w:hAnsi="Arial" w:cs="Arial"/>
          <w:sz w:val="28"/>
        </w:rPr>
        <w:t>…</w:t>
      </w:r>
      <w:r w:rsidR="00D71133" w:rsidRPr="005B1871">
        <w:rPr>
          <w:rFonts w:ascii="Arial" w:hAnsi="Arial" w:cs="Arial"/>
          <w:sz w:val="28"/>
        </w:rPr>
        <w:t>…….</w:t>
      </w:r>
      <w:r w:rsidR="00BB7BDC" w:rsidRPr="005B1871">
        <w:rPr>
          <w:rFonts w:ascii="Arial" w:hAnsi="Arial" w:cs="Arial"/>
          <w:sz w:val="28"/>
        </w:rPr>
        <w:t>………………….</w:t>
      </w:r>
      <w:r w:rsidR="000D5BA3" w:rsidRPr="005B1871">
        <w:rPr>
          <w:rFonts w:ascii="Arial" w:hAnsi="Arial" w:cs="Arial"/>
          <w:sz w:val="28"/>
        </w:rPr>
        <w:t xml:space="preserve"> rok</w:t>
      </w:r>
      <w:r w:rsidR="00BB7BDC" w:rsidRPr="005B1871">
        <w:rPr>
          <w:rFonts w:ascii="Arial" w:hAnsi="Arial" w:cs="Arial"/>
          <w:sz w:val="28"/>
        </w:rPr>
        <w:t xml:space="preserve"> </w:t>
      </w:r>
    </w:p>
    <w:p w:rsidR="00C213FF" w:rsidRPr="005B1871" w:rsidRDefault="00C213FF" w:rsidP="00E83C39">
      <w:pPr>
        <w:spacing w:after="0" w:line="240" w:lineRule="auto"/>
        <w:jc w:val="center"/>
        <w:rPr>
          <w:rFonts w:ascii="Arial" w:hAnsi="Arial" w:cs="Arial"/>
          <w:sz w:val="28"/>
        </w:rPr>
      </w:pPr>
    </w:p>
    <w:p w:rsidR="00C213FF" w:rsidRPr="005B1871" w:rsidRDefault="004A4D76" w:rsidP="00E83C39">
      <w:pPr>
        <w:spacing w:after="0" w:line="240" w:lineRule="auto"/>
        <w:jc w:val="center"/>
        <w:rPr>
          <w:rFonts w:ascii="Arial" w:hAnsi="Arial" w:cs="Arial"/>
          <w:sz w:val="24"/>
          <w:szCs w:val="24"/>
        </w:rPr>
      </w:pPr>
      <w:r w:rsidRPr="005B1871">
        <w:rPr>
          <w:rFonts w:ascii="Arial" w:hAnsi="Arial" w:cs="Arial"/>
          <w:sz w:val="24"/>
          <w:szCs w:val="24"/>
        </w:rPr>
        <w:lastRenderedPageBreak/>
        <w:t>S</w:t>
      </w:r>
      <w:r w:rsidR="00C213FF" w:rsidRPr="005B1871">
        <w:rPr>
          <w:rFonts w:ascii="Arial" w:hAnsi="Arial" w:cs="Arial"/>
          <w:sz w:val="24"/>
          <w:szCs w:val="24"/>
        </w:rPr>
        <w:t>pis treści</w:t>
      </w:r>
    </w:p>
    <w:p w:rsidR="00E83C39" w:rsidRPr="005B1871" w:rsidRDefault="00E83C39" w:rsidP="00E83C39">
      <w:pPr>
        <w:spacing w:after="0" w:line="240" w:lineRule="auto"/>
        <w:jc w:val="center"/>
        <w:rPr>
          <w:rFonts w:ascii="Arial" w:hAnsi="Arial" w:cs="Arial"/>
          <w:sz w:val="28"/>
        </w:rPr>
      </w:pPr>
    </w:p>
    <w:p w:rsidR="004F3B8A" w:rsidRPr="005B1871" w:rsidRDefault="004F3B8A" w:rsidP="00E83C39">
      <w:pPr>
        <w:spacing w:after="0" w:line="240" w:lineRule="auto"/>
        <w:jc w:val="center"/>
        <w:rPr>
          <w:rFonts w:ascii="Arial" w:hAnsi="Arial" w:cs="Arial"/>
          <w:sz w:val="28"/>
        </w:rPr>
      </w:pPr>
    </w:p>
    <w:p w:rsidR="0003490F" w:rsidRPr="005B1871" w:rsidRDefault="00A76921" w:rsidP="00CB0641">
      <w:pPr>
        <w:pStyle w:val="Spistreci1"/>
        <w:spacing w:after="0" w:line="240" w:lineRule="auto"/>
        <w:rPr>
          <w:rFonts w:eastAsiaTheme="minorEastAsia"/>
          <w:lang w:eastAsia="pl-PL"/>
        </w:rPr>
      </w:pPr>
      <w:r w:rsidRPr="005B1871">
        <w:rPr>
          <w:rFonts w:ascii="Arial" w:hAnsi="Arial" w:cs="Arial"/>
          <w:sz w:val="28"/>
        </w:rPr>
        <w:fldChar w:fldCharType="begin"/>
      </w:r>
      <w:r w:rsidR="00134505" w:rsidRPr="005B1871">
        <w:rPr>
          <w:rFonts w:ascii="Arial" w:hAnsi="Arial" w:cs="Arial"/>
          <w:sz w:val="28"/>
        </w:rPr>
        <w:instrText xml:space="preserve"> TOC \o "1-3" \h \z \t "K2;1;K3;2" </w:instrText>
      </w:r>
      <w:r w:rsidRPr="005B1871">
        <w:rPr>
          <w:rFonts w:ascii="Arial" w:hAnsi="Arial" w:cs="Arial"/>
          <w:sz w:val="28"/>
        </w:rPr>
        <w:fldChar w:fldCharType="separate"/>
      </w:r>
      <w:hyperlink w:anchor="_Toc23935709" w:history="1">
        <w:r w:rsidR="0003490F" w:rsidRPr="005B1871">
          <w:rPr>
            <w:rStyle w:val="Hipercze"/>
            <w:color w:val="auto"/>
          </w:rPr>
          <w:t>Wstęp</w:t>
        </w:r>
        <w:r w:rsidR="003E6516" w:rsidRPr="005B1871">
          <w:rPr>
            <w:rStyle w:val="Hipercze"/>
            <w:color w:val="auto"/>
          </w:rPr>
          <w:t xml:space="preserve"> </w:t>
        </w:r>
        <w:r w:rsidR="0003490F" w:rsidRPr="005B1871">
          <w:rPr>
            <w:webHidden/>
          </w:rPr>
          <w:tab/>
        </w:r>
        <w:r w:rsidRPr="005B1871">
          <w:rPr>
            <w:webHidden/>
          </w:rPr>
          <w:fldChar w:fldCharType="begin"/>
        </w:r>
        <w:r w:rsidR="0003490F" w:rsidRPr="005B1871">
          <w:rPr>
            <w:webHidden/>
          </w:rPr>
          <w:instrText xml:space="preserve"> PAGEREF _Toc23935709 \h </w:instrText>
        </w:r>
        <w:r w:rsidRPr="005B1871">
          <w:rPr>
            <w:webHidden/>
          </w:rPr>
        </w:r>
        <w:r w:rsidRPr="005B1871">
          <w:rPr>
            <w:webHidden/>
          </w:rPr>
          <w:fldChar w:fldCharType="separate"/>
        </w:r>
        <w:r w:rsidR="00767BBF">
          <w:rPr>
            <w:webHidden/>
          </w:rPr>
          <w:t>3</w:t>
        </w:r>
        <w:r w:rsidRPr="005B1871">
          <w:rPr>
            <w:webHidden/>
          </w:rPr>
          <w:fldChar w:fldCharType="end"/>
        </w:r>
      </w:hyperlink>
    </w:p>
    <w:p w:rsidR="0003490F" w:rsidRPr="005B1871" w:rsidRDefault="0003490F"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I</w:t>
      </w:r>
    </w:p>
    <w:p w:rsidR="0003490F" w:rsidRPr="005B1871" w:rsidRDefault="00424C8D" w:rsidP="00CB0641">
      <w:pPr>
        <w:pStyle w:val="Spistreci1"/>
        <w:spacing w:after="0" w:line="240" w:lineRule="auto"/>
        <w:rPr>
          <w:rFonts w:eastAsiaTheme="minorEastAsia"/>
          <w:lang w:eastAsia="pl-PL"/>
        </w:rPr>
      </w:pPr>
      <w:r w:rsidRPr="005B1871">
        <w:t>Postanowienia ogólne</w:t>
      </w:r>
      <w:hyperlink w:anchor="_Toc23935710" w:history="1">
        <w:r w:rsidR="0003490F" w:rsidRPr="005B1871">
          <w:rPr>
            <w:webHidden/>
          </w:rPr>
          <w:tab/>
        </w:r>
        <w:r w:rsidR="00A76921" w:rsidRPr="005B1871">
          <w:rPr>
            <w:webHidden/>
          </w:rPr>
          <w:fldChar w:fldCharType="begin"/>
        </w:r>
        <w:r w:rsidR="0003490F" w:rsidRPr="005B1871">
          <w:rPr>
            <w:webHidden/>
          </w:rPr>
          <w:instrText xml:space="preserve"> PAGEREF _Toc23935710 \h </w:instrText>
        </w:r>
        <w:r w:rsidR="00A76921" w:rsidRPr="005B1871">
          <w:rPr>
            <w:webHidden/>
          </w:rPr>
        </w:r>
        <w:r w:rsidR="00A76921" w:rsidRPr="005B1871">
          <w:rPr>
            <w:webHidden/>
          </w:rPr>
          <w:fldChar w:fldCharType="separate"/>
        </w:r>
        <w:r w:rsidR="00767BBF">
          <w:rPr>
            <w:webHidden/>
          </w:rPr>
          <w:t>4</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II</w:t>
      </w:r>
    </w:p>
    <w:p w:rsidR="0003490F" w:rsidRPr="005B1871" w:rsidRDefault="00424C8D" w:rsidP="00CB0641">
      <w:pPr>
        <w:pStyle w:val="Spistreci1"/>
        <w:spacing w:after="0" w:line="240" w:lineRule="auto"/>
        <w:rPr>
          <w:rFonts w:eastAsiaTheme="minorEastAsia"/>
          <w:lang w:eastAsia="pl-PL"/>
        </w:rPr>
      </w:pPr>
      <w:r w:rsidRPr="005B1871">
        <w:t xml:space="preserve">Cel główny i cele szczegółowe programu </w:t>
      </w:r>
      <w:hyperlink w:anchor="_Toc23935711" w:history="1">
        <w:r w:rsidR="0003490F" w:rsidRPr="005B1871">
          <w:rPr>
            <w:webHidden/>
          </w:rPr>
          <w:tab/>
        </w:r>
        <w:r w:rsidR="00A76921" w:rsidRPr="005B1871">
          <w:rPr>
            <w:webHidden/>
          </w:rPr>
          <w:fldChar w:fldCharType="begin"/>
        </w:r>
        <w:r w:rsidR="0003490F" w:rsidRPr="005B1871">
          <w:rPr>
            <w:webHidden/>
          </w:rPr>
          <w:instrText xml:space="preserve"> PAGEREF _Toc23935711 \h </w:instrText>
        </w:r>
        <w:r w:rsidR="00A76921" w:rsidRPr="005B1871">
          <w:rPr>
            <w:webHidden/>
          </w:rPr>
        </w:r>
        <w:r w:rsidR="00A76921" w:rsidRPr="005B1871">
          <w:rPr>
            <w:webHidden/>
          </w:rPr>
          <w:fldChar w:fldCharType="separate"/>
        </w:r>
        <w:r w:rsidR="00767BBF">
          <w:rPr>
            <w:webHidden/>
          </w:rPr>
          <w:t>5</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III</w:t>
      </w:r>
    </w:p>
    <w:p w:rsidR="0003490F" w:rsidRPr="005B1871" w:rsidRDefault="00696557" w:rsidP="00CB0641">
      <w:pPr>
        <w:pStyle w:val="Spistreci1"/>
        <w:spacing w:after="0" w:line="240" w:lineRule="auto"/>
        <w:rPr>
          <w:rFonts w:eastAsiaTheme="minorEastAsia"/>
          <w:lang w:eastAsia="pl-PL"/>
        </w:rPr>
      </w:pPr>
      <w:hyperlink w:anchor="_Toc23935712" w:history="1">
        <w:r w:rsidR="0003490F" w:rsidRPr="005B1871">
          <w:rPr>
            <w:rStyle w:val="Hipercze"/>
            <w:color w:val="auto"/>
          </w:rPr>
          <w:t>Zakres przedmiotowy</w:t>
        </w:r>
        <w:r w:rsidR="0003490F" w:rsidRPr="005B1871">
          <w:rPr>
            <w:webHidden/>
          </w:rPr>
          <w:tab/>
        </w:r>
        <w:r w:rsidR="00A76921" w:rsidRPr="005B1871">
          <w:rPr>
            <w:webHidden/>
          </w:rPr>
          <w:fldChar w:fldCharType="begin"/>
        </w:r>
        <w:r w:rsidR="0003490F" w:rsidRPr="005B1871">
          <w:rPr>
            <w:webHidden/>
          </w:rPr>
          <w:instrText xml:space="preserve"> PAGEREF _Toc23935712 \h </w:instrText>
        </w:r>
        <w:r w:rsidR="00A76921" w:rsidRPr="005B1871">
          <w:rPr>
            <w:webHidden/>
          </w:rPr>
        </w:r>
        <w:r w:rsidR="00A76921" w:rsidRPr="005B1871">
          <w:rPr>
            <w:webHidden/>
          </w:rPr>
          <w:fldChar w:fldCharType="separate"/>
        </w:r>
        <w:r w:rsidR="00767BBF">
          <w:rPr>
            <w:webHidden/>
          </w:rPr>
          <w:t>5</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IV</w:t>
      </w:r>
    </w:p>
    <w:p w:rsidR="0003490F" w:rsidRPr="005B1871" w:rsidRDefault="00696557" w:rsidP="00CB0641">
      <w:pPr>
        <w:pStyle w:val="Spistreci1"/>
        <w:spacing w:after="0" w:line="240" w:lineRule="auto"/>
        <w:rPr>
          <w:rFonts w:eastAsiaTheme="minorEastAsia"/>
          <w:lang w:eastAsia="pl-PL"/>
        </w:rPr>
      </w:pPr>
      <w:hyperlink w:anchor="_Toc23935713" w:history="1">
        <w:r w:rsidR="0003490F" w:rsidRPr="005B1871">
          <w:rPr>
            <w:rStyle w:val="Hipercze"/>
            <w:color w:val="auto"/>
          </w:rPr>
          <w:t>Zasady współpracy</w:t>
        </w:r>
        <w:r w:rsidR="003E6516" w:rsidRPr="005B1871">
          <w:rPr>
            <w:rStyle w:val="Hipercze"/>
            <w:color w:val="auto"/>
          </w:rPr>
          <w:t xml:space="preserve"> </w:t>
        </w:r>
        <w:r w:rsidR="0003490F" w:rsidRPr="005B1871">
          <w:rPr>
            <w:webHidden/>
          </w:rPr>
          <w:tab/>
        </w:r>
        <w:r w:rsidR="00A76921" w:rsidRPr="005B1871">
          <w:rPr>
            <w:webHidden/>
          </w:rPr>
          <w:fldChar w:fldCharType="begin"/>
        </w:r>
        <w:r w:rsidR="0003490F" w:rsidRPr="005B1871">
          <w:rPr>
            <w:webHidden/>
          </w:rPr>
          <w:instrText xml:space="preserve"> PAGEREF _Toc23935713 \h </w:instrText>
        </w:r>
        <w:r w:rsidR="00A76921" w:rsidRPr="005B1871">
          <w:rPr>
            <w:webHidden/>
          </w:rPr>
        </w:r>
        <w:r w:rsidR="00A76921" w:rsidRPr="005B1871">
          <w:rPr>
            <w:webHidden/>
          </w:rPr>
          <w:fldChar w:fldCharType="separate"/>
        </w:r>
        <w:r w:rsidR="00767BBF">
          <w:rPr>
            <w:webHidden/>
          </w:rPr>
          <w:t>6</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V</w:t>
      </w:r>
    </w:p>
    <w:p w:rsidR="0003490F" w:rsidRPr="005B1871" w:rsidRDefault="00696557" w:rsidP="00CB0641">
      <w:pPr>
        <w:pStyle w:val="Spistreci1"/>
        <w:spacing w:after="0" w:line="240" w:lineRule="auto"/>
        <w:rPr>
          <w:rFonts w:eastAsiaTheme="minorEastAsia"/>
          <w:lang w:eastAsia="pl-PL"/>
        </w:rPr>
      </w:pPr>
      <w:hyperlink w:anchor="_Toc23935714" w:history="1">
        <w:r w:rsidR="0003490F" w:rsidRPr="005B1871">
          <w:rPr>
            <w:rStyle w:val="Hipercze"/>
            <w:color w:val="auto"/>
          </w:rPr>
          <w:t>Formy współpracy</w:t>
        </w:r>
        <w:r w:rsidR="0003490F" w:rsidRPr="005B1871">
          <w:rPr>
            <w:webHidden/>
          </w:rPr>
          <w:tab/>
        </w:r>
        <w:r w:rsidR="00A76921" w:rsidRPr="005B1871">
          <w:rPr>
            <w:webHidden/>
          </w:rPr>
          <w:fldChar w:fldCharType="begin"/>
        </w:r>
        <w:r w:rsidR="0003490F" w:rsidRPr="005B1871">
          <w:rPr>
            <w:webHidden/>
          </w:rPr>
          <w:instrText xml:space="preserve"> PAGEREF _Toc23935714 \h </w:instrText>
        </w:r>
        <w:r w:rsidR="00A76921" w:rsidRPr="005B1871">
          <w:rPr>
            <w:webHidden/>
          </w:rPr>
        </w:r>
        <w:r w:rsidR="00A76921" w:rsidRPr="005B1871">
          <w:rPr>
            <w:webHidden/>
          </w:rPr>
          <w:fldChar w:fldCharType="separate"/>
        </w:r>
        <w:r w:rsidR="00767BBF">
          <w:rPr>
            <w:webHidden/>
          </w:rPr>
          <w:t>7</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VI</w:t>
      </w:r>
    </w:p>
    <w:p w:rsidR="0003490F" w:rsidRPr="005B1871" w:rsidRDefault="00696557" w:rsidP="00CB0641">
      <w:pPr>
        <w:pStyle w:val="Spistreci1"/>
        <w:spacing w:after="0" w:line="240" w:lineRule="auto"/>
        <w:rPr>
          <w:rFonts w:eastAsiaTheme="minorEastAsia"/>
          <w:lang w:eastAsia="pl-PL"/>
        </w:rPr>
      </w:pPr>
      <w:hyperlink w:anchor="_Toc23935715" w:history="1">
        <w:r w:rsidR="0003490F" w:rsidRPr="005B1871">
          <w:rPr>
            <w:rStyle w:val="Hipercze"/>
            <w:color w:val="auto"/>
          </w:rPr>
          <w:t>Priorytetowe zadania publiczne</w:t>
        </w:r>
        <w:r w:rsidR="0003490F" w:rsidRPr="005B1871">
          <w:rPr>
            <w:webHidden/>
          </w:rPr>
          <w:tab/>
        </w:r>
        <w:r w:rsidR="00A76921" w:rsidRPr="005B1871">
          <w:rPr>
            <w:webHidden/>
          </w:rPr>
          <w:fldChar w:fldCharType="begin"/>
        </w:r>
        <w:r w:rsidR="0003490F" w:rsidRPr="005B1871">
          <w:rPr>
            <w:webHidden/>
          </w:rPr>
          <w:instrText xml:space="preserve"> PAGEREF _Toc23935715 \h </w:instrText>
        </w:r>
        <w:r w:rsidR="00A76921" w:rsidRPr="005B1871">
          <w:rPr>
            <w:webHidden/>
          </w:rPr>
        </w:r>
        <w:r w:rsidR="00A76921" w:rsidRPr="005B1871">
          <w:rPr>
            <w:webHidden/>
          </w:rPr>
          <w:fldChar w:fldCharType="separate"/>
        </w:r>
        <w:r w:rsidR="00767BBF">
          <w:rPr>
            <w:webHidden/>
          </w:rPr>
          <w:t>8</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VII</w:t>
      </w:r>
    </w:p>
    <w:p w:rsidR="0003490F" w:rsidRPr="005B1871" w:rsidRDefault="00696557" w:rsidP="00CB0641">
      <w:pPr>
        <w:pStyle w:val="Spistreci1"/>
        <w:spacing w:after="0" w:line="240" w:lineRule="auto"/>
        <w:rPr>
          <w:rFonts w:eastAsiaTheme="minorEastAsia"/>
          <w:lang w:eastAsia="pl-PL"/>
        </w:rPr>
      </w:pPr>
      <w:hyperlink w:anchor="_Toc23935716" w:history="1">
        <w:r w:rsidR="0003490F" w:rsidRPr="005B1871">
          <w:rPr>
            <w:rStyle w:val="Hipercze"/>
            <w:color w:val="auto"/>
          </w:rPr>
          <w:t>Okres realizacji Programu</w:t>
        </w:r>
        <w:r w:rsidR="003E6516" w:rsidRPr="005B1871">
          <w:rPr>
            <w:rStyle w:val="Hipercze"/>
            <w:color w:val="auto"/>
          </w:rPr>
          <w:t xml:space="preserve"> </w:t>
        </w:r>
        <w:r w:rsidR="0003490F" w:rsidRPr="005B1871">
          <w:rPr>
            <w:webHidden/>
          </w:rPr>
          <w:tab/>
        </w:r>
        <w:r w:rsidR="00A76921" w:rsidRPr="005B1871">
          <w:rPr>
            <w:webHidden/>
          </w:rPr>
          <w:fldChar w:fldCharType="begin"/>
        </w:r>
        <w:r w:rsidR="0003490F" w:rsidRPr="005B1871">
          <w:rPr>
            <w:webHidden/>
          </w:rPr>
          <w:instrText xml:space="preserve"> PAGEREF _Toc23935716 \h </w:instrText>
        </w:r>
        <w:r w:rsidR="00A76921" w:rsidRPr="005B1871">
          <w:rPr>
            <w:webHidden/>
          </w:rPr>
        </w:r>
        <w:r w:rsidR="00A76921" w:rsidRPr="005B1871">
          <w:rPr>
            <w:webHidden/>
          </w:rPr>
          <w:fldChar w:fldCharType="separate"/>
        </w:r>
        <w:r w:rsidR="00767BBF">
          <w:rPr>
            <w:webHidden/>
          </w:rPr>
          <w:t>9</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VIII</w:t>
      </w:r>
    </w:p>
    <w:p w:rsidR="0003490F" w:rsidRPr="005B1871" w:rsidRDefault="00696557" w:rsidP="00CB0641">
      <w:pPr>
        <w:pStyle w:val="Spistreci1"/>
        <w:spacing w:after="0" w:line="240" w:lineRule="auto"/>
        <w:rPr>
          <w:rFonts w:eastAsiaTheme="minorEastAsia"/>
          <w:lang w:eastAsia="pl-PL"/>
        </w:rPr>
      </w:pPr>
      <w:hyperlink w:anchor="_Toc23935717" w:history="1">
        <w:r w:rsidR="0003490F" w:rsidRPr="005B1871">
          <w:rPr>
            <w:rStyle w:val="Hipercze"/>
            <w:color w:val="auto"/>
          </w:rPr>
          <w:t>Sposób realizacji Programu</w:t>
        </w:r>
        <w:r w:rsidR="003E6516" w:rsidRPr="005B1871">
          <w:rPr>
            <w:rStyle w:val="Hipercze"/>
            <w:color w:val="auto"/>
          </w:rPr>
          <w:t xml:space="preserve"> </w:t>
        </w:r>
        <w:r w:rsidR="0003490F" w:rsidRPr="005B1871">
          <w:rPr>
            <w:webHidden/>
          </w:rPr>
          <w:tab/>
        </w:r>
        <w:r w:rsidR="00A76921" w:rsidRPr="005B1871">
          <w:rPr>
            <w:webHidden/>
          </w:rPr>
          <w:fldChar w:fldCharType="begin"/>
        </w:r>
        <w:r w:rsidR="0003490F" w:rsidRPr="005B1871">
          <w:rPr>
            <w:webHidden/>
          </w:rPr>
          <w:instrText xml:space="preserve"> PAGEREF _Toc23935717 \h </w:instrText>
        </w:r>
        <w:r w:rsidR="00A76921" w:rsidRPr="005B1871">
          <w:rPr>
            <w:webHidden/>
          </w:rPr>
        </w:r>
        <w:r w:rsidR="00A76921" w:rsidRPr="005B1871">
          <w:rPr>
            <w:webHidden/>
          </w:rPr>
          <w:fldChar w:fldCharType="separate"/>
        </w:r>
        <w:r w:rsidR="00767BBF">
          <w:rPr>
            <w:webHidden/>
          </w:rPr>
          <w:t>9</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IX</w:t>
      </w:r>
    </w:p>
    <w:p w:rsidR="0003490F" w:rsidRPr="005B1871" w:rsidRDefault="00696557" w:rsidP="00CB0641">
      <w:pPr>
        <w:pStyle w:val="Spistreci1"/>
        <w:spacing w:after="0" w:line="240" w:lineRule="auto"/>
        <w:rPr>
          <w:rFonts w:eastAsiaTheme="minorEastAsia"/>
          <w:lang w:eastAsia="pl-PL"/>
        </w:rPr>
      </w:pPr>
      <w:hyperlink w:anchor="_Toc23935718" w:history="1">
        <w:r w:rsidR="0003490F" w:rsidRPr="005B1871">
          <w:rPr>
            <w:rStyle w:val="Hipercze"/>
            <w:color w:val="auto"/>
          </w:rPr>
          <w:t>Procedura zlecania realizacji zadania publicznego</w:t>
        </w:r>
        <w:r w:rsidR="0003490F" w:rsidRPr="005B1871">
          <w:rPr>
            <w:webHidden/>
          </w:rPr>
          <w:tab/>
        </w:r>
        <w:r w:rsidR="00A76921" w:rsidRPr="005B1871">
          <w:rPr>
            <w:webHidden/>
          </w:rPr>
          <w:fldChar w:fldCharType="begin"/>
        </w:r>
        <w:r w:rsidR="0003490F" w:rsidRPr="005B1871">
          <w:rPr>
            <w:webHidden/>
          </w:rPr>
          <w:instrText xml:space="preserve"> PAGEREF _Toc23935718 \h </w:instrText>
        </w:r>
        <w:r w:rsidR="00A76921" w:rsidRPr="005B1871">
          <w:rPr>
            <w:webHidden/>
          </w:rPr>
        </w:r>
        <w:r w:rsidR="00A76921" w:rsidRPr="005B1871">
          <w:rPr>
            <w:webHidden/>
          </w:rPr>
          <w:fldChar w:fldCharType="separate"/>
        </w:r>
        <w:r w:rsidR="00767BBF">
          <w:rPr>
            <w:webHidden/>
          </w:rPr>
          <w:t>9</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X</w:t>
      </w:r>
    </w:p>
    <w:p w:rsidR="0003490F" w:rsidRPr="005B1871" w:rsidRDefault="00696557" w:rsidP="00CB0641">
      <w:pPr>
        <w:pStyle w:val="Spistreci1"/>
        <w:spacing w:after="0" w:line="240" w:lineRule="auto"/>
        <w:rPr>
          <w:rFonts w:eastAsiaTheme="minorEastAsia"/>
          <w:lang w:eastAsia="pl-PL"/>
        </w:rPr>
      </w:pPr>
      <w:hyperlink w:anchor="_Toc23935719" w:history="1">
        <w:r w:rsidR="0003490F" w:rsidRPr="005B1871">
          <w:rPr>
            <w:rStyle w:val="Hipercze"/>
            <w:color w:val="auto"/>
          </w:rPr>
          <w:t>Wysokość środków planowanych na realizację Programu</w:t>
        </w:r>
        <w:r w:rsidR="0003490F" w:rsidRPr="005B1871">
          <w:rPr>
            <w:webHidden/>
          </w:rPr>
          <w:tab/>
        </w:r>
        <w:r w:rsidR="00A76921" w:rsidRPr="005B1871">
          <w:rPr>
            <w:webHidden/>
          </w:rPr>
          <w:fldChar w:fldCharType="begin"/>
        </w:r>
        <w:r w:rsidR="0003490F" w:rsidRPr="005B1871">
          <w:rPr>
            <w:webHidden/>
          </w:rPr>
          <w:instrText xml:space="preserve"> PAGEREF _Toc23935719 \h </w:instrText>
        </w:r>
        <w:r w:rsidR="00A76921" w:rsidRPr="005B1871">
          <w:rPr>
            <w:webHidden/>
          </w:rPr>
        </w:r>
        <w:r w:rsidR="00A76921" w:rsidRPr="005B1871">
          <w:rPr>
            <w:webHidden/>
          </w:rPr>
          <w:fldChar w:fldCharType="separate"/>
        </w:r>
        <w:r w:rsidR="00767BBF">
          <w:rPr>
            <w:webHidden/>
          </w:rPr>
          <w:t>12</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XI</w:t>
      </w:r>
    </w:p>
    <w:p w:rsidR="0003490F" w:rsidRPr="005B1871" w:rsidRDefault="00696557" w:rsidP="00CB0641">
      <w:pPr>
        <w:pStyle w:val="Spistreci1"/>
        <w:spacing w:after="0" w:line="240" w:lineRule="auto"/>
        <w:rPr>
          <w:rFonts w:eastAsiaTheme="minorEastAsia"/>
          <w:lang w:eastAsia="pl-PL"/>
        </w:rPr>
      </w:pPr>
      <w:hyperlink w:anchor="_Toc23935720" w:history="1">
        <w:r w:rsidR="0003490F" w:rsidRPr="005B1871">
          <w:rPr>
            <w:rStyle w:val="Hipercze"/>
            <w:color w:val="auto"/>
          </w:rPr>
          <w:t>Sposób oceny realizacji Programu</w:t>
        </w:r>
        <w:r w:rsidR="0003490F" w:rsidRPr="005B1871">
          <w:rPr>
            <w:webHidden/>
          </w:rPr>
          <w:tab/>
        </w:r>
        <w:r w:rsidR="00A76921" w:rsidRPr="005B1871">
          <w:rPr>
            <w:webHidden/>
          </w:rPr>
          <w:fldChar w:fldCharType="begin"/>
        </w:r>
        <w:r w:rsidR="0003490F" w:rsidRPr="005B1871">
          <w:rPr>
            <w:webHidden/>
          </w:rPr>
          <w:instrText xml:space="preserve"> PAGEREF _Toc23935720 \h </w:instrText>
        </w:r>
        <w:r w:rsidR="00A76921" w:rsidRPr="005B1871">
          <w:rPr>
            <w:webHidden/>
          </w:rPr>
        </w:r>
        <w:r w:rsidR="00A76921" w:rsidRPr="005B1871">
          <w:rPr>
            <w:webHidden/>
          </w:rPr>
          <w:fldChar w:fldCharType="separate"/>
        </w:r>
        <w:r w:rsidR="00767BBF">
          <w:rPr>
            <w:webHidden/>
          </w:rPr>
          <w:t>12</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XII</w:t>
      </w:r>
    </w:p>
    <w:p w:rsidR="0003490F" w:rsidRPr="005B1871" w:rsidRDefault="00696557" w:rsidP="00CB0641">
      <w:pPr>
        <w:pStyle w:val="Spistreci1"/>
        <w:spacing w:after="0" w:line="240" w:lineRule="auto"/>
        <w:rPr>
          <w:rFonts w:eastAsiaTheme="minorEastAsia"/>
          <w:lang w:eastAsia="pl-PL"/>
        </w:rPr>
      </w:pPr>
      <w:hyperlink w:anchor="_Toc23935721" w:history="1">
        <w:r w:rsidR="0003490F" w:rsidRPr="005B1871">
          <w:rPr>
            <w:rStyle w:val="Hipercze"/>
            <w:color w:val="auto"/>
          </w:rPr>
          <w:t>Informacja o sposobie tworzenia Programu oraz o przebiegu konsultacji</w:t>
        </w:r>
        <w:r w:rsidR="003E6516" w:rsidRPr="005B1871">
          <w:rPr>
            <w:rStyle w:val="Hipercze"/>
            <w:color w:val="auto"/>
          </w:rPr>
          <w:t xml:space="preserve"> </w:t>
        </w:r>
        <w:r w:rsidR="0003490F" w:rsidRPr="005B1871">
          <w:rPr>
            <w:webHidden/>
          </w:rPr>
          <w:tab/>
        </w:r>
        <w:r w:rsidR="00A76921" w:rsidRPr="005B1871">
          <w:rPr>
            <w:webHidden/>
          </w:rPr>
          <w:fldChar w:fldCharType="begin"/>
        </w:r>
        <w:r w:rsidR="0003490F" w:rsidRPr="005B1871">
          <w:rPr>
            <w:webHidden/>
          </w:rPr>
          <w:instrText xml:space="preserve"> PAGEREF _Toc23935721 \h </w:instrText>
        </w:r>
        <w:r w:rsidR="00A76921" w:rsidRPr="005B1871">
          <w:rPr>
            <w:webHidden/>
          </w:rPr>
        </w:r>
        <w:r w:rsidR="00A76921" w:rsidRPr="005B1871">
          <w:rPr>
            <w:webHidden/>
          </w:rPr>
          <w:fldChar w:fldCharType="separate"/>
        </w:r>
        <w:r w:rsidR="00767BBF">
          <w:rPr>
            <w:webHidden/>
          </w:rPr>
          <w:t>13</w:t>
        </w:r>
        <w:r w:rsidR="00A76921" w:rsidRPr="005B1871">
          <w:rPr>
            <w:webHidden/>
          </w:rPr>
          <w:fldChar w:fldCharType="end"/>
        </w:r>
      </w:hyperlink>
    </w:p>
    <w:p w:rsidR="00CB0641" w:rsidRPr="005B1871" w:rsidRDefault="00CB0641" w:rsidP="00CB0641">
      <w:pPr>
        <w:pStyle w:val="Spistreci1"/>
        <w:spacing w:after="0" w:line="240" w:lineRule="auto"/>
        <w:rPr>
          <w:rStyle w:val="Hipercze"/>
          <w:rFonts w:ascii="Arial" w:hAnsi="Arial" w:cs="Arial"/>
          <w:b/>
          <w:color w:val="auto"/>
          <w:u w:val="none"/>
        </w:rPr>
      </w:pPr>
    </w:p>
    <w:p w:rsidR="0003490F" w:rsidRPr="005B1871" w:rsidRDefault="0003490F" w:rsidP="00CB0641">
      <w:pPr>
        <w:pStyle w:val="Spistreci1"/>
        <w:spacing w:after="0" w:line="240" w:lineRule="auto"/>
        <w:rPr>
          <w:rStyle w:val="Hipercze"/>
          <w:color w:val="auto"/>
        </w:rPr>
      </w:pPr>
      <w:r w:rsidRPr="005B1871">
        <w:rPr>
          <w:rStyle w:val="Hipercze"/>
          <w:rFonts w:ascii="Arial" w:hAnsi="Arial" w:cs="Arial"/>
          <w:b/>
          <w:color w:val="auto"/>
          <w:u w:val="none"/>
        </w:rPr>
        <w:t>Rozdział XIII</w:t>
      </w:r>
    </w:p>
    <w:p w:rsidR="0003490F" w:rsidRPr="005B1871" w:rsidRDefault="00696557" w:rsidP="00CB0641">
      <w:pPr>
        <w:pStyle w:val="Spistreci1"/>
        <w:spacing w:after="0" w:line="240" w:lineRule="auto"/>
        <w:rPr>
          <w:rFonts w:eastAsiaTheme="minorEastAsia"/>
          <w:lang w:eastAsia="pl-PL"/>
        </w:rPr>
      </w:pPr>
      <w:hyperlink w:anchor="_Toc23935722" w:history="1">
        <w:r w:rsidR="0003490F" w:rsidRPr="005B1871">
          <w:rPr>
            <w:rStyle w:val="Hipercze"/>
            <w:color w:val="auto"/>
          </w:rPr>
          <w:t>Tryb powoływania i zasady działania komisji konkursowych do opiniowania ofert w otwartych konkursach ofert</w:t>
        </w:r>
        <w:r w:rsidR="003E6516" w:rsidRPr="005B1871">
          <w:rPr>
            <w:rStyle w:val="Hipercze"/>
            <w:color w:val="auto"/>
          </w:rPr>
          <w:t xml:space="preserve"> </w:t>
        </w:r>
        <w:r w:rsidR="0003490F" w:rsidRPr="005B1871">
          <w:rPr>
            <w:webHidden/>
          </w:rPr>
          <w:tab/>
        </w:r>
        <w:r w:rsidR="00A76921" w:rsidRPr="005B1871">
          <w:rPr>
            <w:webHidden/>
          </w:rPr>
          <w:fldChar w:fldCharType="begin"/>
        </w:r>
        <w:r w:rsidR="0003490F" w:rsidRPr="005B1871">
          <w:rPr>
            <w:webHidden/>
          </w:rPr>
          <w:instrText xml:space="preserve"> PAGEREF _Toc23935722 \h </w:instrText>
        </w:r>
        <w:r w:rsidR="00A76921" w:rsidRPr="005B1871">
          <w:rPr>
            <w:webHidden/>
          </w:rPr>
        </w:r>
        <w:r w:rsidR="00A76921" w:rsidRPr="005B1871">
          <w:rPr>
            <w:webHidden/>
          </w:rPr>
          <w:fldChar w:fldCharType="separate"/>
        </w:r>
        <w:r w:rsidR="00767BBF">
          <w:rPr>
            <w:webHidden/>
          </w:rPr>
          <w:t>13</w:t>
        </w:r>
        <w:r w:rsidR="00A76921" w:rsidRPr="005B1871">
          <w:rPr>
            <w:webHidden/>
          </w:rPr>
          <w:fldChar w:fldCharType="end"/>
        </w:r>
      </w:hyperlink>
    </w:p>
    <w:p w:rsidR="0003490F" w:rsidRPr="005B1871" w:rsidRDefault="0003490F" w:rsidP="00CB0641">
      <w:pPr>
        <w:pStyle w:val="Spistreci1"/>
        <w:spacing w:after="0" w:line="240" w:lineRule="auto"/>
        <w:rPr>
          <w:rStyle w:val="Hipercze"/>
          <w:color w:val="auto"/>
        </w:rPr>
      </w:pPr>
    </w:p>
    <w:p w:rsidR="0003490F" w:rsidRPr="005B1871" w:rsidRDefault="00696557" w:rsidP="00CB0641">
      <w:pPr>
        <w:pStyle w:val="Spistreci1"/>
        <w:spacing w:after="0" w:line="240" w:lineRule="auto"/>
        <w:rPr>
          <w:rFonts w:eastAsiaTheme="minorEastAsia"/>
          <w:lang w:eastAsia="pl-PL"/>
        </w:rPr>
      </w:pPr>
      <w:hyperlink w:anchor="_Toc23935723" w:history="1">
        <w:r w:rsidR="0003490F" w:rsidRPr="005B1871">
          <w:rPr>
            <w:rStyle w:val="Hipercze"/>
            <w:color w:val="auto"/>
          </w:rPr>
          <w:t>Zakończenie</w:t>
        </w:r>
        <w:r w:rsidR="0003490F" w:rsidRPr="005B1871">
          <w:rPr>
            <w:webHidden/>
          </w:rPr>
          <w:tab/>
        </w:r>
        <w:r w:rsidR="00A76921" w:rsidRPr="005B1871">
          <w:rPr>
            <w:webHidden/>
          </w:rPr>
          <w:fldChar w:fldCharType="begin"/>
        </w:r>
        <w:r w:rsidR="0003490F" w:rsidRPr="005B1871">
          <w:rPr>
            <w:webHidden/>
          </w:rPr>
          <w:instrText xml:space="preserve"> PAGEREF _Toc23935723 \h </w:instrText>
        </w:r>
        <w:r w:rsidR="00A76921" w:rsidRPr="005B1871">
          <w:rPr>
            <w:webHidden/>
          </w:rPr>
        </w:r>
        <w:r w:rsidR="00A76921" w:rsidRPr="005B1871">
          <w:rPr>
            <w:webHidden/>
          </w:rPr>
          <w:fldChar w:fldCharType="separate"/>
        </w:r>
        <w:r w:rsidR="00767BBF">
          <w:rPr>
            <w:webHidden/>
          </w:rPr>
          <w:t>16</w:t>
        </w:r>
        <w:r w:rsidR="00A76921" w:rsidRPr="005B1871">
          <w:rPr>
            <w:webHidden/>
          </w:rPr>
          <w:fldChar w:fldCharType="end"/>
        </w:r>
      </w:hyperlink>
    </w:p>
    <w:p w:rsidR="004F3B8A" w:rsidRPr="005B1871" w:rsidRDefault="00A76921" w:rsidP="00CB381A">
      <w:pPr>
        <w:spacing w:after="0" w:line="240" w:lineRule="auto"/>
        <w:jc w:val="center"/>
        <w:rPr>
          <w:rFonts w:ascii="Arial" w:hAnsi="Arial" w:cs="Arial"/>
          <w:sz w:val="28"/>
        </w:rPr>
      </w:pPr>
      <w:r w:rsidRPr="005B1871">
        <w:rPr>
          <w:rFonts w:ascii="Arial" w:hAnsi="Arial" w:cs="Arial"/>
          <w:sz w:val="28"/>
        </w:rPr>
        <w:fldChar w:fldCharType="end"/>
      </w:r>
    </w:p>
    <w:p w:rsidR="00E83C39" w:rsidRPr="005B1871" w:rsidRDefault="00E83C39" w:rsidP="00D66A07">
      <w:pPr>
        <w:pStyle w:val="K2"/>
        <w:pageBreakBefore/>
        <w:spacing w:after="0" w:line="240" w:lineRule="auto"/>
        <w:rPr>
          <w:color w:val="auto"/>
        </w:rPr>
      </w:pPr>
      <w:bookmarkStart w:id="1" w:name="_Toc23935709"/>
      <w:r w:rsidRPr="005B1871">
        <w:rPr>
          <w:color w:val="auto"/>
        </w:rPr>
        <w:lastRenderedPageBreak/>
        <w:t>Wstęp</w:t>
      </w:r>
      <w:bookmarkEnd w:id="1"/>
    </w:p>
    <w:p w:rsidR="00E83C39" w:rsidRPr="005B1871" w:rsidRDefault="00E83C39" w:rsidP="00D66A07">
      <w:pPr>
        <w:spacing w:after="0" w:line="240" w:lineRule="auto"/>
        <w:jc w:val="both"/>
        <w:rPr>
          <w:rFonts w:ascii="Arial" w:hAnsi="Arial" w:cs="Arial"/>
        </w:rPr>
      </w:pPr>
    </w:p>
    <w:p w:rsidR="00336E40" w:rsidRPr="005B1871" w:rsidRDefault="004E483C" w:rsidP="00D66A07">
      <w:pPr>
        <w:spacing w:after="0" w:line="240" w:lineRule="auto"/>
        <w:ind w:firstLine="426"/>
        <w:jc w:val="both"/>
        <w:rPr>
          <w:rFonts w:ascii="Arial" w:hAnsi="Arial" w:cs="Arial"/>
        </w:rPr>
      </w:pPr>
      <w:r w:rsidRPr="005B1871">
        <w:rPr>
          <w:rFonts w:ascii="Arial" w:hAnsi="Arial" w:cs="Arial"/>
        </w:rPr>
        <w:t>J</w:t>
      </w:r>
      <w:r w:rsidR="00E83C39" w:rsidRPr="005B1871">
        <w:rPr>
          <w:rFonts w:ascii="Arial" w:hAnsi="Arial" w:cs="Arial"/>
        </w:rPr>
        <w:t xml:space="preserve">edną z zasadniczych tendencji współczesnej polityki społecznej i funkcjonowania administracji publicznej </w:t>
      </w:r>
      <w:r w:rsidR="00441DDC" w:rsidRPr="005B1871">
        <w:rPr>
          <w:rFonts w:ascii="Arial" w:hAnsi="Arial" w:cs="Arial"/>
        </w:rPr>
        <w:t xml:space="preserve">w ustroju demokratycznym </w:t>
      </w:r>
      <w:r w:rsidR="00E83C39" w:rsidRPr="005B1871">
        <w:rPr>
          <w:rFonts w:ascii="Arial" w:hAnsi="Arial" w:cs="Arial"/>
        </w:rPr>
        <w:t xml:space="preserve">jest </w:t>
      </w:r>
      <w:r w:rsidR="00441DDC" w:rsidRPr="005B1871">
        <w:rPr>
          <w:rFonts w:ascii="Arial" w:hAnsi="Arial" w:cs="Arial"/>
        </w:rPr>
        <w:t xml:space="preserve">stałe poszerzanie </w:t>
      </w:r>
      <w:r w:rsidR="00E83C39" w:rsidRPr="005B1871">
        <w:rPr>
          <w:rFonts w:ascii="Arial" w:hAnsi="Arial" w:cs="Arial"/>
        </w:rPr>
        <w:t>współprac</w:t>
      </w:r>
      <w:r w:rsidR="00441DDC" w:rsidRPr="005B1871">
        <w:rPr>
          <w:rFonts w:ascii="Arial" w:hAnsi="Arial" w:cs="Arial"/>
        </w:rPr>
        <w:t xml:space="preserve">y </w:t>
      </w:r>
      <w:r w:rsidR="00E83C39" w:rsidRPr="005B1871">
        <w:rPr>
          <w:rFonts w:ascii="Arial" w:hAnsi="Arial" w:cs="Arial"/>
        </w:rPr>
        <w:t>władz publicznych ze strukturami organizacji pozarządowych w</w:t>
      </w:r>
      <w:r w:rsidR="00DD55CC" w:rsidRPr="005B1871">
        <w:rPr>
          <w:rFonts w:ascii="Arial" w:hAnsi="Arial" w:cs="Arial"/>
        </w:rPr>
        <w:t> </w:t>
      </w:r>
      <w:r w:rsidR="00E83C39" w:rsidRPr="005B1871">
        <w:rPr>
          <w:rFonts w:ascii="Arial" w:hAnsi="Arial" w:cs="Arial"/>
        </w:rPr>
        <w:t xml:space="preserve">zakresie dostarczania obywatelom </w:t>
      </w:r>
      <w:r w:rsidR="00441DDC" w:rsidRPr="005B1871">
        <w:rPr>
          <w:rFonts w:ascii="Arial" w:hAnsi="Arial" w:cs="Arial"/>
        </w:rPr>
        <w:t xml:space="preserve">różnego rodzaju </w:t>
      </w:r>
      <w:r w:rsidR="00E83C39" w:rsidRPr="005B1871">
        <w:rPr>
          <w:rFonts w:ascii="Arial" w:hAnsi="Arial" w:cs="Arial"/>
        </w:rPr>
        <w:t>usług publicznych.</w:t>
      </w:r>
    </w:p>
    <w:p w:rsidR="00E83C39" w:rsidRPr="005B1871" w:rsidRDefault="00E83C39" w:rsidP="00D66A07">
      <w:pPr>
        <w:spacing w:after="0" w:line="240" w:lineRule="auto"/>
        <w:ind w:firstLine="426"/>
        <w:jc w:val="both"/>
        <w:rPr>
          <w:rFonts w:ascii="Arial" w:hAnsi="Arial" w:cs="Arial"/>
        </w:rPr>
      </w:pPr>
      <w:r w:rsidRPr="005B1871">
        <w:rPr>
          <w:rFonts w:ascii="Arial" w:hAnsi="Arial" w:cs="Arial"/>
        </w:rPr>
        <w:t>Sektor pozarządowy, zwany popularnie non-profit, w wielu krajach przejął, i nadal przejmuje, na siebie – na podstawie porozumień</w:t>
      </w:r>
      <w:r w:rsidR="00441DDC" w:rsidRPr="005B1871">
        <w:rPr>
          <w:rFonts w:ascii="Arial" w:hAnsi="Arial" w:cs="Arial"/>
        </w:rPr>
        <w:t xml:space="preserve"> </w:t>
      </w:r>
      <w:r w:rsidRPr="005B1871">
        <w:rPr>
          <w:rFonts w:ascii="Arial" w:hAnsi="Arial" w:cs="Arial"/>
        </w:rPr>
        <w:t>– dostarczanie usług</w:t>
      </w:r>
      <w:r w:rsidR="000C1ADF" w:rsidRPr="005B1871">
        <w:rPr>
          <w:rFonts w:ascii="Arial" w:hAnsi="Arial" w:cs="Arial"/>
        </w:rPr>
        <w:t xml:space="preserve"> publicznych w takich dziedzinach jak</w:t>
      </w:r>
      <w:r w:rsidRPr="005B1871">
        <w:rPr>
          <w:rFonts w:ascii="Arial" w:hAnsi="Arial" w:cs="Arial"/>
        </w:rPr>
        <w:t xml:space="preserve">: indywidualna opieka socjalna, opieka nad </w:t>
      </w:r>
      <w:r w:rsidR="006E2F77" w:rsidRPr="005B1871">
        <w:rPr>
          <w:rFonts w:ascii="Arial" w:hAnsi="Arial" w:cs="Arial"/>
        </w:rPr>
        <w:t>osobami z niepełnosprawnością</w:t>
      </w:r>
      <w:r w:rsidRPr="005B1871">
        <w:rPr>
          <w:rFonts w:ascii="Arial" w:hAnsi="Arial" w:cs="Arial"/>
        </w:rPr>
        <w:t xml:space="preserve">, </w:t>
      </w:r>
      <w:r w:rsidR="000C1ADF" w:rsidRPr="005B1871">
        <w:rPr>
          <w:rFonts w:ascii="Arial" w:hAnsi="Arial" w:cs="Arial"/>
        </w:rPr>
        <w:t>edukacja</w:t>
      </w:r>
      <w:r w:rsidRPr="005B1871">
        <w:rPr>
          <w:rFonts w:ascii="Arial" w:hAnsi="Arial" w:cs="Arial"/>
        </w:rPr>
        <w:t>, czy ochron</w:t>
      </w:r>
      <w:r w:rsidR="000C1ADF" w:rsidRPr="005B1871">
        <w:rPr>
          <w:rFonts w:ascii="Arial" w:hAnsi="Arial" w:cs="Arial"/>
        </w:rPr>
        <w:t>a</w:t>
      </w:r>
      <w:r w:rsidRPr="005B1871">
        <w:rPr>
          <w:rFonts w:ascii="Arial" w:hAnsi="Arial" w:cs="Arial"/>
        </w:rPr>
        <w:t xml:space="preserve"> środowiska naturalnego. </w:t>
      </w:r>
      <w:r w:rsidR="002E52C1" w:rsidRPr="005B1871">
        <w:rPr>
          <w:rFonts w:ascii="Arial" w:hAnsi="Arial" w:cs="Arial"/>
        </w:rPr>
        <w:t>Strefa zadań publicznych</w:t>
      </w:r>
      <w:r w:rsidRPr="005B1871">
        <w:rPr>
          <w:rFonts w:ascii="Arial" w:hAnsi="Arial" w:cs="Arial"/>
        </w:rPr>
        <w:t>, w</w:t>
      </w:r>
      <w:r w:rsidR="002E52C1" w:rsidRPr="005B1871">
        <w:rPr>
          <w:rFonts w:ascii="Arial" w:hAnsi="Arial" w:cs="Arial"/>
        </w:rPr>
        <w:t> </w:t>
      </w:r>
      <w:r w:rsidRPr="005B1871">
        <w:rPr>
          <w:rFonts w:ascii="Arial" w:hAnsi="Arial" w:cs="Arial"/>
        </w:rPr>
        <w:t xml:space="preserve">których sektor </w:t>
      </w:r>
      <w:r w:rsidR="002E52C1" w:rsidRPr="005B1871">
        <w:rPr>
          <w:rFonts w:ascii="Arial" w:hAnsi="Arial" w:cs="Arial"/>
        </w:rPr>
        <w:t xml:space="preserve">pozarządowy </w:t>
      </w:r>
      <w:r w:rsidRPr="005B1871">
        <w:rPr>
          <w:rFonts w:ascii="Arial" w:hAnsi="Arial" w:cs="Arial"/>
        </w:rPr>
        <w:t xml:space="preserve">odgrywa decydującą bądź uzupełniającą rolę, stale się poszerza i obejmuje nowe </w:t>
      </w:r>
      <w:r w:rsidR="002E52C1" w:rsidRPr="005B1871">
        <w:rPr>
          <w:rFonts w:ascii="Arial" w:hAnsi="Arial" w:cs="Arial"/>
        </w:rPr>
        <w:t>obszary</w:t>
      </w:r>
      <w:r w:rsidRPr="005B1871">
        <w:rPr>
          <w:rFonts w:ascii="Arial" w:hAnsi="Arial" w:cs="Arial"/>
        </w:rPr>
        <w:t>. Rolą państwa pozostaje wyznaczanie standardów usług świadczonych przez sektor pozarządowy, kontrola ich wykonania oraz fin</w:t>
      </w:r>
      <w:r w:rsidR="00E40D95" w:rsidRPr="005B1871">
        <w:rPr>
          <w:rFonts w:ascii="Arial" w:hAnsi="Arial" w:cs="Arial"/>
        </w:rPr>
        <w:t>ansowanie, przy wycofaniu się</w:t>
      </w:r>
      <w:r w:rsidR="00EE6A67" w:rsidRPr="005B1871">
        <w:t> </w:t>
      </w:r>
      <w:r w:rsidR="00E40D95" w:rsidRPr="005B1871">
        <w:rPr>
          <w:rFonts w:ascii="Arial" w:hAnsi="Arial" w:cs="Arial"/>
        </w:rPr>
        <w:t>z </w:t>
      </w:r>
      <w:r w:rsidRPr="005B1871">
        <w:rPr>
          <w:rFonts w:ascii="Arial" w:hAnsi="Arial" w:cs="Arial"/>
        </w:rPr>
        <w:t>bezpośredniej roli świadczącego usługi.</w:t>
      </w:r>
    </w:p>
    <w:p w:rsidR="006E2F77" w:rsidRPr="005B1871" w:rsidRDefault="001C098D" w:rsidP="00D66A07">
      <w:pPr>
        <w:spacing w:after="0" w:line="240" w:lineRule="auto"/>
        <w:ind w:firstLine="426"/>
        <w:jc w:val="both"/>
        <w:rPr>
          <w:rFonts w:ascii="Arial" w:hAnsi="Arial" w:cs="Arial"/>
        </w:rPr>
      </w:pPr>
      <w:r w:rsidRPr="005B1871">
        <w:rPr>
          <w:rFonts w:ascii="Arial" w:hAnsi="Arial" w:cs="Arial"/>
        </w:rPr>
        <w:t xml:space="preserve">W Polsce </w:t>
      </w:r>
      <w:r w:rsidR="00E83C39" w:rsidRPr="005B1871">
        <w:rPr>
          <w:rFonts w:ascii="Arial" w:hAnsi="Arial" w:cs="Arial"/>
        </w:rPr>
        <w:t xml:space="preserve">głównym partnerem organizacji pozarządowych </w:t>
      </w:r>
      <w:r w:rsidRPr="005B1871">
        <w:rPr>
          <w:rFonts w:ascii="Arial" w:hAnsi="Arial" w:cs="Arial"/>
        </w:rPr>
        <w:t xml:space="preserve">są </w:t>
      </w:r>
      <w:r w:rsidR="00E83C39" w:rsidRPr="005B1871">
        <w:rPr>
          <w:rFonts w:ascii="Arial" w:hAnsi="Arial" w:cs="Arial"/>
        </w:rPr>
        <w:t>samorządy ter</w:t>
      </w:r>
      <w:r w:rsidR="009720F4" w:rsidRPr="005B1871">
        <w:rPr>
          <w:rFonts w:ascii="Arial" w:hAnsi="Arial" w:cs="Arial"/>
        </w:rPr>
        <w:t xml:space="preserve">ytorialne odpowiednich szczebli, jednak </w:t>
      </w:r>
      <w:r w:rsidR="00E83C39" w:rsidRPr="005B1871">
        <w:rPr>
          <w:rFonts w:ascii="Arial" w:hAnsi="Arial" w:cs="Arial"/>
        </w:rPr>
        <w:t>współprac</w:t>
      </w:r>
      <w:r w:rsidR="009720F4" w:rsidRPr="005B1871">
        <w:rPr>
          <w:rFonts w:ascii="Arial" w:hAnsi="Arial" w:cs="Arial"/>
        </w:rPr>
        <w:t>a</w:t>
      </w:r>
      <w:r w:rsidR="00E83C39" w:rsidRPr="005B1871">
        <w:rPr>
          <w:rFonts w:ascii="Arial" w:hAnsi="Arial" w:cs="Arial"/>
        </w:rPr>
        <w:t xml:space="preserve"> między administracją rządową i organizacjami pozarządowymi </w:t>
      </w:r>
      <w:r w:rsidRPr="005B1871">
        <w:rPr>
          <w:rFonts w:ascii="Arial" w:hAnsi="Arial" w:cs="Arial"/>
        </w:rPr>
        <w:t>również</w:t>
      </w:r>
      <w:r w:rsidR="00E83C39" w:rsidRPr="005B1871">
        <w:rPr>
          <w:rFonts w:ascii="Arial" w:hAnsi="Arial" w:cs="Arial"/>
        </w:rPr>
        <w:t xml:space="preserve"> ma istotne znaczenie, zarówno w obszarze wspólnego planowania działań, jak i finansowania </w:t>
      </w:r>
      <w:r w:rsidRPr="005B1871">
        <w:rPr>
          <w:rFonts w:ascii="Arial" w:hAnsi="Arial" w:cs="Arial"/>
        </w:rPr>
        <w:t xml:space="preserve">realizacji </w:t>
      </w:r>
      <w:r w:rsidR="00E83C39" w:rsidRPr="005B1871">
        <w:rPr>
          <w:rFonts w:ascii="Arial" w:hAnsi="Arial" w:cs="Arial"/>
        </w:rPr>
        <w:t>zadań publicznych</w:t>
      </w:r>
      <w:r w:rsidR="00795D7F" w:rsidRPr="005B1871">
        <w:rPr>
          <w:rFonts w:ascii="Arial" w:hAnsi="Arial" w:cs="Arial"/>
        </w:rPr>
        <w:t xml:space="preserve"> ale nade wszystko </w:t>
      </w:r>
      <w:r w:rsidR="00336E40" w:rsidRPr="005B1871">
        <w:rPr>
          <w:rFonts w:ascii="Arial" w:hAnsi="Arial" w:cs="Arial"/>
        </w:rPr>
        <w:t>wspierania</w:t>
      </w:r>
      <w:r w:rsidR="00795D7F" w:rsidRPr="005B1871">
        <w:rPr>
          <w:rFonts w:ascii="Arial" w:hAnsi="Arial" w:cs="Arial"/>
        </w:rPr>
        <w:t xml:space="preserve"> </w:t>
      </w:r>
      <w:r w:rsidR="00336E40" w:rsidRPr="005B1871">
        <w:rPr>
          <w:rFonts w:ascii="Arial" w:hAnsi="Arial" w:cs="Arial"/>
        </w:rPr>
        <w:t>rozwoju i budowania potencjału</w:t>
      </w:r>
      <w:r w:rsidR="00795D7F" w:rsidRPr="005B1871">
        <w:rPr>
          <w:rFonts w:ascii="Arial" w:hAnsi="Arial" w:cs="Arial"/>
        </w:rPr>
        <w:t xml:space="preserve"> sektora pozarządowego.</w:t>
      </w:r>
    </w:p>
    <w:p w:rsidR="006E2F77" w:rsidRPr="005B1871" w:rsidRDefault="00624CC9" w:rsidP="00D66A07">
      <w:pPr>
        <w:spacing w:after="0" w:line="240" w:lineRule="auto"/>
        <w:ind w:firstLine="426"/>
        <w:jc w:val="both"/>
        <w:rPr>
          <w:rFonts w:ascii="Arial" w:hAnsi="Arial" w:cs="Arial"/>
        </w:rPr>
      </w:pPr>
      <w:r w:rsidRPr="005B1871">
        <w:rPr>
          <w:rFonts w:ascii="Arial" w:hAnsi="Arial" w:cs="Arial"/>
        </w:rPr>
        <w:t>Wojewoda</w:t>
      </w:r>
      <w:r w:rsidR="000A450A" w:rsidRPr="005B1871">
        <w:rPr>
          <w:rFonts w:ascii="Arial" w:hAnsi="Arial" w:cs="Arial"/>
        </w:rPr>
        <w:t xml:space="preserve"> Małopolski </w:t>
      </w:r>
      <w:r w:rsidR="0084584A" w:rsidRPr="005B1871">
        <w:rPr>
          <w:rFonts w:ascii="Arial" w:hAnsi="Arial" w:cs="Arial"/>
        </w:rPr>
        <w:t xml:space="preserve">dostrzegając </w:t>
      </w:r>
      <w:r w:rsidR="000A450A" w:rsidRPr="005B1871">
        <w:rPr>
          <w:rFonts w:ascii="Arial" w:hAnsi="Arial" w:cs="Arial"/>
        </w:rPr>
        <w:t>rolę</w:t>
      </w:r>
      <w:r w:rsidR="0084584A" w:rsidRPr="005B1871">
        <w:rPr>
          <w:rFonts w:ascii="Arial" w:hAnsi="Arial" w:cs="Arial"/>
        </w:rPr>
        <w:t xml:space="preserve"> </w:t>
      </w:r>
      <w:r w:rsidR="000A450A" w:rsidRPr="005B1871">
        <w:rPr>
          <w:rFonts w:ascii="Arial" w:hAnsi="Arial" w:cs="Arial"/>
        </w:rPr>
        <w:t xml:space="preserve">organizacji </w:t>
      </w:r>
      <w:r w:rsidR="0084584A" w:rsidRPr="005B1871">
        <w:rPr>
          <w:rFonts w:ascii="Arial" w:hAnsi="Arial" w:cs="Arial"/>
        </w:rPr>
        <w:t xml:space="preserve">pozarządowych </w:t>
      </w:r>
      <w:r w:rsidR="006E2F77" w:rsidRPr="005B1871">
        <w:rPr>
          <w:rFonts w:ascii="Arial" w:hAnsi="Arial" w:cs="Arial"/>
        </w:rPr>
        <w:t xml:space="preserve">w rozwiązywaniu problemów pomocy społecznej, w szczególności w </w:t>
      </w:r>
      <w:r w:rsidR="000C1ADF" w:rsidRPr="005B1871">
        <w:rPr>
          <w:rFonts w:ascii="Arial" w:hAnsi="Arial" w:cs="Arial"/>
        </w:rPr>
        <w:t>aspekcie</w:t>
      </w:r>
      <w:r w:rsidR="006E2F77" w:rsidRPr="005B1871">
        <w:rPr>
          <w:rFonts w:ascii="Arial" w:hAnsi="Arial" w:cs="Arial"/>
        </w:rPr>
        <w:t xml:space="preserve"> integracji społecznej osób wykluczonych, których sytuacja życiowa uniemożliwia bądź utrudnia pełnienie ról społecznych i korzystanie z dóbr publicznych</w:t>
      </w:r>
      <w:r w:rsidR="000A450A" w:rsidRPr="005B1871">
        <w:rPr>
          <w:rFonts w:ascii="Arial" w:hAnsi="Arial" w:cs="Arial"/>
        </w:rPr>
        <w:t xml:space="preserve">, </w:t>
      </w:r>
      <w:r w:rsidR="0084584A" w:rsidRPr="005B1871">
        <w:rPr>
          <w:rFonts w:ascii="Arial" w:hAnsi="Arial" w:cs="Arial"/>
        </w:rPr>
        <w:t xml:space="preserve">aktywnie </w:t>
      </w:r>
      <w:r w:rsidRPr="005B1871">
        <w:rPr>
          <w:rFonts w:ascii="Arial" w:hAnsi="Arial" w:cs="Arial"/>
        </w:rPr>
        <w:t xml:space="preserve">włącza się we współpracę z </w:t>
      </w:r>
      <w:r w:rsidR="000A450A" w:rsidRPr="005B1871">
        <w:rPr>
          <w:rFonts w:ascii="Arial" w:hAnsi="Arial" w:cs="Arial"/>
        </w:rPr>
        <w:t xml:space="preserve">sektorem pozarządowym </w:t>
      </w:r>
      <w:r w:rsidR="00BD5B13" w:rsidRPr="005B1871">
        <w:rPr>
          <w:rFonts w:ascii="Arial" w:hAnsi="Arial" w:cs="Arial"/>
        </w:rPr>
        <w:t>określając</w:t>
      </w:r>
      <w:r w:rsidR="000C1ADF" w:rsidRPr="005B1871">
        <w:rPr>
          <w:rFonts w:ascii="Arial" w:hAnsi="Arial" w:cs="Arial"/>
        </w:rPr>
        <w:t xml:space="preserve"> </w:t>
      </w:r>
      <w:r w:rsidR="006E2F77" w:rsidRPr="005B1871">
        <w:rPr>
          <w:rFonts w:ascii="Arial" w:hAnsi="Arial" w:cs="Arial"/>
        </w:rPr>
        <w:t xml:space="preserve">wymiar </w:t>
      </w:r>
      <w:r w:rsidR="000C1ADF" w:rsidRPr="005B1871">
        <w:rPr>
          <w:rFonts w:ascii="Arial" w:hAnsi="Arial" w:cs="Arial"/>
        </w:rPr>
        <w:t xml:space="preserve">tej współpracy </w:t>
      </w:r>
      <w:r w:rsidR="0084584A" w:rsidRPr="005B1871">
        <w:rPr>
          <w:rFonts w:ascii="Arial" w:hAnsi="Arial" w:cs="Arial"/>
        </w:rPr>
        <w:t>w niniejszym Programie</w:t>
      </w:r>
      <w:r w:rsidR="006E2F77" w:rsidRPr="005B1871">
        <w:rPr>
          <w:rFonts w:ascii="Arial" w:hAnsi="Arial" w:cs="Arial"/>
        </w:rPr>
        <w:t>.</w:t>
      </w:r>
    </w:p>
    <w:p w:rsidR="00B661EC" w:rsidRPr="005B1871" w:rsidRDefault="00B661EC" w:rsidP="00D66A07">
      <w:pPr>
        <w:spacing w:after="0" w:line="240" w:lineRule="auto"/>
        <w:jc w:val="both"/>
        <w:rPr>
          <w:rFonts w:ascii="Arial" w:hAnsi="Arial" w:cs="Arial"/>
        </w:rPr>
      </w:pPr>
    </w:p>
    <w:p w:rsidR="006F1A24" w:rsidRPr="005B1871" w:rsidRDefault="006F1A24" w:rsidP="00D66A07">
      <w:pPr>
        <w:pStyle w:val="K1"/>
        <w:spacing w:after="0" w:line="240" w:lineRule="auto"/>
        <w:rPr>
          <w:color w:val="auto"/>
          <w:sz w:val="24"/>
          <w:szCs w:val="24"/>
        </w:rPr>
      </w:pPr>
      <w:r w:rsidRPr="005B1871">
        <w:rPr>
          <w:color w:val="auto"/>
          <w:sz w:val="24"/>
          <w:szCs w:val="24"/>
        </w:rPr>
        <w:lastRenderedPageBreak/>
        <w:t>Rozdział I</w:t>
      </w:r>
    </w:p>
    <w:p w:rsidR="00102350" w:rsidRPr="005B1871" w:rsidRDefault="00102350" w:rsidP="00102350">
      <w:pPr>
        <w:pStyle w:val="K2"/>
        <w:spacing w:after="0" w:line="240" w:lineRule="auto"/>
        <w:rPr>
          <w:color w:val="auto"/>
        </w:rPr>
      </w:pPr>
      <w:bookmarkStart w:id="2" w:name="_Toc23935710"/>
      <w:r w:rsidRPr="005B1871">
        <w:rPr>
          <w:color w:val="auto"/>
        </w:rPr>
        <w:t xml:space="preserve">Postanowienia ogólne </w:t>
      </w:r>
    </w:p>
    <w:bookmarkEnd w:id="2"/>
    <w:p w:rsidR="006F1A24" w:rsidRPr="005B1871" w:rsidRDefault="006F1A24" w:rsidP="00D66A07">
      <w:pPr>
        <w:spacing w:after="0" w:line="240" w:lineRule="auto"/>
        <w:jc w:val="both"/>
        <w:rPr>
          <w:rFonts w:ascii="Arial" w:hAnsi="Arial" w:cs="Arial"/>
        </w:rPr>
      </w:pPr>
    </w:p>
    <w:p w:rsidR="006F1A24" w:rsidRPr="005B1871" w:rsidRDefault="006F1A24" w:rsidP="00D66A07">
      <w:pPr>
        <w:spacing w:after="0" w:line="240" w:lineRule="auto"/>
        <w:ind w:firstLine="426"/>
        <w:jc w:val="both"/>
        <w:rPr>
          <w:rFonts w:ascii="Arial" w:hAnsi="Arial" w:cs="Arial"/>
        </w:rPr>
      </w:pPr>
      <w:r w:rsidRPr="005B1871">
        <w:rPr>
          <w:rFonts w:ascii="Arial" w:hAnsi="Arial" w:cs="Arial"/>
        </w:rPr>
        <w:t xml:space="preserve">§ 1. </w:t>
      </w:r>
      <w:r w:rsidR="004524F2" w:rsidRPr="005B1871">
        <w:rPr>
          <w:rFonts w:ascii="Arial" w:hAnsi="Arial" w:cs="Arial"/>
        </w:rPr>
        <w:t>Wieloletni program współpracy Wojewody Małopolskiego z organizacjami pozarządowymi i innymi podmiotami prowadzącymi działalność pożytku publicznego w</w:t>
      </w:r>
      <w:r w:rsidR="00EE6A67" w:rsidRPr="005B1871">
        <w:rPr>
          <w:rFonts w:ascii="Arial" w:hAnsi="Arial" w:cs="Arial"/>
        </w:rPr>
        <w:t> </w:t>
      </w:r>
      <w:r w:rsidR="004524F2" w:rsidRPr="005B1871">
        <w:rPr>
          <w:rFonts w:ascii="Arial" w:hAnsi="Arial" w:cs="Arial"/>
        </w:rPr>
        <w:t>zakresie pomocy społecznej na lata 2020-2022,</w:t>
      </w:r>
      <w:r w:rsidR="00102350" w:rsidRPr="005B1871">
        <w:rPr>
          <w:rFonts w:ascii="Arial" w:hAnsi="Arial" w:cs="Arial"/>
        </w:rPr>
        <w:t xml:space="preserve"> </w:t>
      </w:r>
      <w:r w:rsidRPr="005B1871">
        <w:rPr>
          <w:rFonts w:ascii="Arial" w:hAnsi="Arial" w:cs="Arial"/>
        </w:rPr>
        <w:t>określa m.in.: cel główny i cele szczegółowe, zasady i formy współpracy</w:t>
      </w:r>
      <w:r w:rsidR="009A4E1C" w:rsidRPr="005B1871">
        <w:rPr>
          <w:rFonts w:ascii="Arial" w:hAnsi="Arial" w:cs="Arial"/>
        </w:rPr>
        <w:t xml:space="preserve"> Wojewody z podmiotami uprawnionymi</w:t>
      </w:r>
      <w:r w:rsidRPr="005B1871">
        <w:rPr>
          <w:rFonts w:ascii="Arial" w:hAnsi="Arial" w:cs="Arial"/>
        </w:rPr>
        <w:t>, zakres przedmiotowy oraz priorytetowe zadania publiczne, okres realizacji Programu, sposób jego realizacji, w tym procedurę zlecania realizacji zadania publicznego, wysokość środków planowanych na realizację Programu, sposób monitoringu i oceny jego realizacji a także tryb powoływania i zasady działania komisji konkursowej do opiniowania ofer</w:t>
      </w:r>
      <w:r w:rsidR="00D66A07" w:rsidRPr="005B1871">
        <w:rPr>
          <w:rFonts w:ascii="Arial" w:hAnsi="Arial" w:cs="Arial"/>
        </w:rPr>
        <w:t>t w otwartych konkursach ofert.</w:t>
      </w:r>
    </w:p>
    <w:p w:rsidR="00D66A07" w:rsidRPr="005B1871" w:rsidRDefault="00D66A07" w:rsidP="00D66A07">
      <w:pPr>
        <w:spacing w:after="0" w:line="240" w:lineRule="auto"/>
        <w:ind w:firstLine="426"/>
        <w:jc w:val="both"/>
        <w:rPr>
          <w:rFonts w:ascii="Arial" w:hAnsi="Arial" w:cs="Arial"/>
        </w:rPr>
      </w:pPr>
    </w:p>
    <w:p w:rsidR="00102350" w:rsidRPr="005B1871" w:rsidRDefault="00102350" w:rsidP="00102350">
      <w:pPr>
        <w:spacing w:after="0" w:line="240" w:lineRule="auto"/>
        <w:ind w:firstLine="426"/>
        <w:jc w:val="both"/>
        <w:rPr>
          <w:rFonts w:ascii="Arial" w:hAnsi="Arial" w:cs="Arial"/>
        </w:rPr>
      </w:pPr>
      <w:r w:rsidRPr="005B1871">
        <w:rPr>
          <w:rFonts w:ascii="Arial" w:hAnsi="Arial" w:cs="Arial"/>
        </w:rPr>
        <w:t>§ 2. Ilekroć w Wieloletnim programie współpracy Wojewody Małopolskiego z organizacjami pozarządowymi i innymi podmiotami prowadzącymi działalność pożytku publicznego w zakresie pomocy społecznej na lata 2020-2022 jest mowa o:</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Programie</w:t>
      </w:r>
      <w:r w:rsidRPr="005B1871">
        <w:rPr>
          <w:rFonts w:ascii="Arial" w:hAnsi="Arial" w:cs="Arial"/>
        </w:rPr>
        <w:t xml:space="preserve"> – rozumie się przez to niniejszy</w:t>
      </w:r>
      <w:r w:rsidRPr="005B1871">
        <w:t xml:space="preserve"> </w:t>
      </w:r>
      <w:r w:rsidRPr="005B1871">
        <w:rPr>
          <w:rFonts w:ascii="Arial" w:hAnsi="Arial" w:cs="Arial"/>
        </w:rPr>
        <w:t>Wieloletni program współpracy Wojewody Małopolskiego z organizacjami pozarządowymi i innymi podmiotami prowadzącymi działalność pożytku publicznego w zakresie pomocy społecznej na lata 2020-2022;</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dotacji</w:t>
      </w:r>
      <w:r w:rsidRPr="005B1871">
        <w:rPr>
          <w:rFonts w:ascii="Arial" w:hAnsi="Arial" w:cs="Arial"/>
        </w:rPr>
        <w:t xml:space="preserve"> – rozumie się przez to dotację w rozumieniu art. 127 ust. 1 pkt 1 lit. e oraz art. 151 ustawy z dnia 27 sierpnia 2009 r. o finansach publicznych (Dz. U. z 2019 r. poz. 869 z </w:t>
      </w:r>
      <w:proofErr w:type="spellStart"/>
      <w:r w:rsidRPr="005B1871">
        <w:rPr>
          <w:rFonts w:ascii="Arial" w:hAnsi="Arial" w:cs="Arial"/>
        </w:rPr>
        <w:t>późn</w:t>
      </w:r>
      <w:proofErr w:type="spellEnd"/>
      <w:r w:rsidRPr="005B1871">
        <w:rPr>
          <w:rFonts w:ascii="Arial" w:hAnsi="Arial" w:cs="Arial"/>
        </w:rPr>
        <w:t>. zm.);</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ustawie</w:t>
      </w:r>
      <w:r w:rsidRPr="005B1871">
        <w:rPr>
          <w:rFonts w:ascii="Arial" w:hAnsi="Arial" w:cs="Arial"/>
        </w:rPr>
        <w:t xml:space="preserve"> – rozumie się przez to ustawę z dnia 24 kwietnia 2003 r. o działalności pożytku publicznego i o wolontariacie (Dz. U. z 2019 r. poz. 688 z </w:t>
      </w:r>
      <w:proofErr w:type="spellStart"/>
      <w:r w:rsidRPr="005B1871">
        <w:rPr>
          <w:rFonts w:ascii="Arial" w:hAnsi="Arial" w:cs="Arial"/>
        </w:rPr>
        <w:t>późn</w:t>
      </w:r>
      <w:proofErr w:type="spellEnd"/>
      <w:r w:rsidRPr="005B1871">
        <w:rPr>
          <w:rFonts w:ascii="Arial" w:hAnsi="Arial" w:cs="Arial"/>
        </w:rPr>
        <w:t>. zm.);</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komisji</w:t>
      </w:r>
      <w:r w:rsidRPr="005B1871">
        <w:rPr>
          <w:rFonts w:ascii="Arial" w:hAnsi="Arial" w:cs="Arial"/>
        </w:rPr>
        <w:t xml:space="preserve"> – rozumie się przez to komisję konkursową powołaną przez organ administracji publicznej w celu opinio</w:t>
      </w:r>
      <w:r w:rsidR="00691CB9" w:rsidRPr="005B1871">
        <w:rPr>
          <w:rFonts w:ascii="Arial" w:hAnsi="Arial" w:cs="Arial"/>
        </w:rPr>
        <w:t>wania złożonych ofert, o której</w:t>
      </w:r>
      <w:r w:rsidRPr="005B1871">
        <w:rPr>
          <w:rFonts w:ascii="Arial" w:hAnsi="Arial" w:cs="Arial"/>
        </w:rPr>
        <w:t xml:space="preserve"> mowa w art. 15 ust. 2a ustawy;</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konkursie ofert</w:t>
      </w:r>
      <w:r w:rsidRPr="005B1871">
        <w:rPr>
          <w:rFonts w:ascii="Arial" w:hAnsi="Arial" w:cs="Arial"/>
        </w:rPr>
        <w:t xml:space="preserve"> – rozumie się przez to otwarty konkurs ofert, o którym mowa w art. 11 ust. 2 ustawy;</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organizacjach pozarządowych</w:t>
      </w:r>
      <w:r w:rsidRPr="005B1871">
        <w:rPr>
          <w:rFonts w:ascii="Arial" w:hAnsi="Arial" w:cs="Arial"/>
        </w:rPr>
        <w:t xml:space="preserve"> – rozumie się przez to:</w:t>
      </w:r>
    </w:p>
    <w:p w:rsidR="00102350" w:rsidRPr="005B1871" w:rsidRDefault="00102350" w:rsidP="00102350">
      <w:pPr>
        <w:pStyle w:val="Akapitzlist"/>
        <w:numPr>
          <w:ilvl w:val="0"/>
          <w:numId w:val="44"/>
        </w:numPr>
        <w:spacing w:after="0" w:line="240" w:lineRule="auto"/>
        <w:ind w:left="851" w:hanging="425"/>
        <w:jc w:val="both"/>
        <w:rPr>
          <w:rFonts w:ascii="Arial" w:hAnsi="Arial" w:cs="Arial"/>
        </w:rPr>
      </w:pPr>
      <w:r w:rsidRPr="005B1871">
        <w:rPr>
          <w:rFonts w:ascii="Arial" w:hAnsi="Arial" w:cs="Arial"/>
        </w:rPr>
        <w:t>niebędące jednostkami sektora finansów publicznych w rozumieniu ustawy z dnia 27 sierpnia 2009 r. o finansach publicznych lub przedsiębiorstwami, instytutami badawczymi, bankami i spółkami prawa handlowego będącymi państwowymi lub samorządowymi osobami prawnymi,</w:t>
      </w:r>
    </w:p>
    <w:p w:rsidR="00102350" w:rsidRPr="005B1871" w:rsidRDefault="00102350" w:rsidP="00102350">
      <w:pPr>
        <w:pStyle w:val="Akapitzlist"/>
        <w:numPr>
          <w:ilvl w:val="0"/>
          <w:numId w:val="44"/>
        </w:numPr>
        <w:spacing w:after="0" w:line="240" w:lineRule="auto"/>
        <w:ind w:left="851" w:hanging="425"/>
        <w:jc w:val="both"/>
        <w:rPr>
          <w:rFonts w:ascii="Arial" w:hAnsi="Arial" w:cs="Arial"/>
        </w:rPr>
      </w:pPr>
      <w:r w:rsidRPr="005B1871">
        <w:rPr>
          <w:rFonts w:ascii="Arial" w:hAnsi="Arial" w:cs="Arial"/>
        </w:rPr>
        <w:t xml:space="preserve">niedziałające w celu osiągnięcia zysku, </w:t>
      </w:r>
    </w:p>
    <w:p w:rsidR="00102350" w:rsidRPr="005B1871" w:rsidRDefault="00102350" w:rsidP="00102350">
      <w:pPr>
        <w:pStyle w:val="Akapitzlist"/>
        <w:spacing w:after="0" w:line="240" w:lineRule="auto"/>
        <w:ind w:left="851"/>
        <w:jc w:val="both"/>
        <w:rPr>
          <w:rFonts w:ascii="Arial" w:hAnsi="Arial" w:cs="Arial"/>
        </w:rPr>
      </w:pPr>
      <w:r w:rsidRPr="005B1871">
        <w:rPr>
          <w:rFonts w:ascii="Arial" w:hAnsi="Arial" w:cs="Arial"/>
        </w:rPr>
        <w:t>osoby prawne lub jednostki organizacyjne nieposiadające osobowości prawnej, którym odrębna ustawa przyznaje zdolność prawną, w tym fundacje i stowarzyszenia, z wyłączeniem:</w:t>
      </w:r>
    </w:p>
    <w:p w:rsidR="00102350" w:rsidRPr="005B1871" w:rsidRDefault="00102350" w:rsidP="00102350">
      <w:pPr>
        <w:pStyle w:val="Akapitzlist"/>
        <w:numPr>
          <w:ilvl w:val="0"/>
          <w:numId w:val="45"/>
        </w:numPr>
        <w:spacing w:after="0" w:line="240" w:lineRule="auto"/>
        <w:ind w:left="1276" w:hanging="425"/>
        <w:jc w:val="both"/>
        <w:rPr>
          <w:rFonts w:ascii="Arial" w:hAnsi="Arial" w:cs="Arial"/>
        </w:rPr>
      </w:pPr>
      <w:r w:rsidRPr="005B1871">
        <w:rPr>
          <w:rFonts w:ascii="Arial" w:hAnsi="Arial" w:cs="Arial"/>
        </w:rPr>
        <w:t>partii politycznych;</w:t>
      </w:r>
    </w:p>
    <w:p w:rsidR="00102350" w:rsidRPr="005B1871" w:rsidRDefault="00102350" w:rsidP="00102350">
      <w:pPr>
        <w:pStyle w:val="Akapitzlist"/>
        <w:numPr>
          <w:ilvl w:val="0"/>
          <w:numId w:val="45"/>
        </w:numPr>
        <w:spacing w:after="0" w:line="240" w:lineRule="auto"/>
        <w:ind w:left="1276" w:hanging="425"/>
        <w:jc w:val="both"/>
        <w:rPr>
          <w:rFonts w:ascii="Arial" w:hAnsi="Arial" w:cs="Arial"/>
        </w:rPr>
      </w:pPr>
      <w:r w:rsidRPr="005B1871">
        <w:rPr>
          <w:rFonts w:ascii="Arial" w:hAnsi="Arial" w:cs="Arial"/>
        </w:rPr>
        <w:t>europejskich partii politycznych;</w:t>
      </w:r>
    </w:p>
    <w:p w:rsidR="00102350" w:rsidRPr="005B1871" w:rsidRDefault="00102350" w:rsidP="00102350">
      <w:pPr>
        <w:pStyle w:val="Akapitzlist"/>
        <w:numPr>
          <w:ilvl w:val="0"/>
          <w:numId w:val="45"/>
        </w:numPr>
        <w:spacing w:after="0" w:line="240" w:lineRule="auto"/>
        <w:ind w:left="1276" w:hanging="425"/>
        <w:jc w:val="both"/>
        <w:rPr>
          <w:rFonts w:ascii="Arial" w:hAnsi="Arial" w:cs="Arial"/>
        </w:rPr>
      </w:pPr>
      <w:r w:rsidRPr="005B1871">
        <w:rPr>
          <w:rFonts w:ascii="Arial" w:hAnsi="Arial" w:cs="Arial"/>
        </w:rPr>
        <w:t>związków zawodowych i organizacji pracodawców;</w:t>
      </w:r>
    </w:p>
    <w:p w:rsidR="00102350" w:rsidRPr="005B1871" w:rsidRDefault="00102350" w:rsidP="00102350">
      <w:pPr>
        <w:pStyle w:val="Akapitzlist"/>
        <w:numPr>
          <w:ilvl w:val="0"/>
          <w:numId w:val="45"/>
        </w:numPr>
        <w:spacing w:after="0" w:line="240" w:lineRule="auto"/>
        <w:ind w:left="1276" w:hanging="425"/>
        <w:jc w:val="both"/>
        <w:rPr>
          <w:rFonts w:ascii="Arial" w:hAnsi="Arial" w:cs="Arial"/>
        </w:rPr>
      </w:pPr>
      <w:r w:rsidRPr="005B1871">
        <w:rPr>
          <w:rFonts w:ascii="Arial" w:hAnsi="Arial" w:cs="Arial"/>
        </w:rPr>
        <w:t>samorządów zawodowych;</w:t>
      </w:r>
    </w:p>
    <w:p w:rsidR="00102350" w:rsidRPr="005B1871" w:rsidRDefault="00102350" w:rsidP="00102350">
      <w:pPr>
        <w:pStyle w:val="Akapitzlist"/>
        <w:numPr>
          <w:ilvl w:val="0"/>
          <w:numId w:val="45"/>
        </w:numPr>
        <w:spacing w:after="0" w:line="240" w:lineRule="auto"/>
        <w:ind w:left="1276" w:hanging="425"/>
        <w:jc w:val="both"/>
        <w:rPr>
          <w:rFonts w:ascii="Arial" w:hAnsi="Arial" w:cs="Arial"/>
        </w:rPr>
      </w:pPr>
      <w:r w:rsidRPr="005B1871">
        <w:rPr>
          <w:rFonts w:ascii="Arial" w:hAnsi="Arial" w:cs="Arial"/>
        </w:rPr>
        <w:t>fundacji utworzonych przez partie polityczne;</w:t>
      </w:r>
    </w:p>
    <w:p w:rsidR="00102350" w:rsidRPr="005B1871" w:rsidRDefault="00102350" w:rsidP="00102350">
      <w:pPr>
        <w:pStyle w:val="Akapitzlist"/>
        <w:numPr>
          <w:ilvl w:val="0"/>
          <w:numId w:val="45"/>
        </w:numPr>
        <w:spacing w:after="0" w:line="240" w:lineRule="auto"/>
        <w:ind w:left="1276" w:hanging="425"/>
        <w:jc w:val="both"/>
        <w:rPr>
          <w:rFonts w:ascii="Arial" w:hAnsi="Arial" w:cs="Arial"/>
        </w:rPr>
      </w:pPr>
      <w:r w:rsidRPr="005B1871">
        <w:rPr>
          <w:rFonts w:ascii="Arial" w:hAnsi="Arial" w:cs="Arial"/>
        </w:rPr>
        <w:t>europejskich fundacji politycznych;</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innych podmiotach prowadzących działalność pożytku publicznego</w:t>
      </w:r>
      <w:r w:rsidRPr="005B1871">
        <w:rPr>
          <w:rFonts w:ascii="Arial" w:hAnsi="Arial" w:cs="Arial"/>
        </w:rPr>
        <w:t xml:space="preserve"> – rozumie się przez to:</w:t>
      </w:r>
    </w:p>
    <w:p w:rsidR="00102350" w:rsidRPr="005B1871" w:rsidRDefault="00102350" w:rsidP="00102350">
      <w:pPr>
        <w:pStyle w:val="Akapitzlist"/>
        <w:numPr>
          <w:ilvl w:val="0"/>
          <w:numId w:val="46"/>
        </w:numPr>
        <w:spacing w:after="0" w:line="240" w:lineRule="auto"/>
        <w:ind w:left="851" w:hanging="425"/>
        <w:jc w:val="both"/>
        <w:rPr>
          <w:rFonts w:ascii="Arial" w:hAnsi="Arial" w:cs="Arial"/>
        </w:rPr>
      </w:pPr>
      <w:r w:rsidRPr="005B1871">
        <w:rPr>
          <w:rFonts w:ascii="Arial" w:hAnsi="Arial" w:cs="Arial"/>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102350" w:rsidRPr="005B1871" w:rsidRDefault="00102350" w:rsidP="00102350">
      <w:pPr>
        <w:pStyle w:val="Akapitzlist"/>
        <w:numPr>
          <w:ilvl w:val="0"/>
          <w:numId w:val="46"/>
        </w:numPr>
        <w:spacing w:after="0" w:line="240" w:lineRule="auto"/>
        <w:ind w:left="851" w:hanging="425"/>
        <w:jc w:val="both"/>
        <w:rPr>
          <w:rFonts w:ascii="Arial" w:hAnsi="Arial" w:cs="Arial"/>
        </w:rPr>
      </w:pPr>
      <w:r w:rsidRPr="005B1871">
        <w:rPr>
          <w:rFonts w:ascii="Arial" w:hAnsi="Arial" w:cs="Arial"/>
        </w:rPr>
        <w:t>stowarzyszenia jednostek samorządu terytorialnego,</w:t>
      </w:r>
    </w:p>
    <w:p w:rsidR="00102350" w:rsidRPr="005B1871" w:rsidRDefault="00102350" w:rsidP="00102350">
      <w:pPr>
        <w:pStyle w:val="Akapitzlist"/>
        <w:numPr>
          <w:ilvl w:val="0"/>
          <w:numId w:val="46"/>
        </w:numPr>
        <w:spacing w:after="0" w:line="240" w:lineRule="auto"/>
        <w:ind w:left="851" w:hanging="425"/>
        <w:jc w:val="both"/>
        <w:rPr>
          <w:rFonts w:ascii="Arial" w:hAnsi="Arial" w:cs="Arial"/>
        </w:rPr>
      </w:pPr>
      <w:r w:rsidRPr="005B1871">
        <w:rPr>
          <w:rFonts w:ascii="Arial" w:hAnsi="Arial" w:cs="Arial"/>
        </w:rPr>
        <w:t>spółdzielnie socjalne,</w:t>
      </w:r>
    </w:p>
    <w:p w:rsidR="00102350" w:rsidRPr="005B1871" w:rsidRDefault="00102350" w:rsidP="00102350">
      <w:pPr>
        <w:pStyle w:val="Akapitzlist"/>
        <w:numPr>
          <w:ilvl w:val="0"/>
          <w:numId w:val="46"/>
        </w:numPr>
        <w:spacing w:after="0" w:line="240" w:lineRule="auto"/>
        <w:ind w:left="851" w:hanging="425"/>
        <w:jc w:val="both"/>
        <w:rPr>
          <w:rFonts w:ascii="Arial" w:hAnsi="Arial" w:cs="Arial"/>
        </w:rPr>
      </w:pPr>
      <w:r w:rsidRPr="005B1871">
        <w:rPr>
          <w:rFonts w:ascii="Arial" w:hAnsi="Arial" w:cs="Arial"/>
        </w:rPr>
        <w:t xml:space="preserve">spółki akcyjne i spółki z ograniczoną odpowiedzialnością oraz kluby sportowe będące spółkami działającymi na podstawie przepisów ustawy z dnia 25 czerwca 2010 r. </w:t>
      </w:r>
      <w:r w:rsidRPr="005B1871">
        <w:rPr>
          <w:rFonts w:ascii="Arial" w:hAnsi="Arial" w:cs="Arial"/>
        </w:rPr>
        <w:lastRenderedPageBreak/>
        <w:t xml:space="preserve">o sporcie (Dz.U. z 2019 r. poz. 1468 z </w:t>
      </w:r>
      <w:proofErr w:type="spellStart"/>
      <w:r w:rsidRPr="005B1871">
        <w:rPr>
          <w:rFonts w:ascii="Arial" w:hAnsi="Arial" w:cs="Arial"/>
        </w:rPr>
        <w:t>późn</w:t>
      </w:r>
      <w:proofErr w:type="spellEnd"/>
      <w:r w:rsidRPr="005B1871">
        <w:rPr>
          <w:rFonts w:ascii="Arial" w:hAnsi="Arial" w:cs="Arial"/>
        </w:rPr>
        <w:t>. zm.), które nie działają w celu osiągnięcia zysku oraz przeznaczają całość dochodu na realizację celów statutowych oraz nie przeznaczają zysku do podziału między swoich udziałowców, akcjonariuszy i pracowników;.</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podmiotach uprawnionych</w:t>
      </w:r>
      <w:r w:rsidRPr="005B1871">
        <w:rPr>
          <w:rFonts w:ascii="Arial" w:hAnsi="Arial" w:cs="Arial"/>
        </w:rPr>
        <w:t xml:space="preserve"> – rozumie się przez to organizacje p</w:t>
      </w:r>
      <w:r w:rsidR="00E22B7E">
        <w:rPr>
          <w:rFonts w:ascii="Arial" w:hAnsi="Arial" w:cs="Arial"/>
        </w:rPr>
        <w:t>ozarządowe, o których mowa w § 2</w:t>
      </w:r>
      <w:r w:rsidRPr="005B1871">
        <w:rPr>
          <w:rFonts w:ascii="Arial" w:hAnsi="Arial" w:cs="Arial"/>
        </w:rPr>
        <w:t xml:space="preserve"> pkt 6 Programu oraz inne podmioty prowadzące działalność pożytku publicznego, o których mowa </w:t>
      </w:r>
      <w:r w:rsidR="00691CB9" w:rsidRPr="005B1871">
        <w:rPr>
          <w:rFonts w:ascii="Arial" w:hAnsi="Arial" w:cs="Arial"/>
        </w:rPr>
        <w:t xml:space="preserve">w § </w:t>
      </w:r>
      <w:r w:rsidR="003D4584" w:rsidRPr="005B1871">
        <w:rPr>
          <w:rFonts w:ascii="Arial" w:hAnsi="Arial" w:cs="Arial"/>
        </w:rPr>
        <w:t>2</w:t>
      </w:r>
      <w:r w:rsidRPr="005B1871">
        <w:rPr>
          <w:rFonts w:ascii="Arial" w:hAnsi="Arial" w:cs="Arial"/>
        </w:rPr>
        <w:t xml:space="preserve"> pkt</w:t>
      </w:r>
      <w:r w:rsidR="00E22B7E">
        <w:rPr>
          <w:rFonts w:ascii="Arial" w:hAnsi="Arial" w:cs="Arial"/>
        </w:rPr>
        <w:t xml:space="preserve"> </w:t>
      </w:r>
      <w:r w:rsidRPr="005B1871">
        <w:rPr>
          <w:rFonts w:ascii="Arial" w:hAnsi="Arial" w:cs="Arial"/>
        </w:rPr>
        <w:t>7 Programu;</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stronie internetowej</w:t>
      </w:r>
      <w:r w:rsidRPr="005B1871">
        <w:rPr>
          <w:rFonts w:ascii="Arial" w:hAnsi="Arial" w:cs="Arial"/>
        </w:rPr>
        <w:t xml:space="preserve"> – rozumie się przez to stronę internetową Małopolskiego Urzędu Wojewódzkiego w Krakowie: www.malopolska.uw.gov.pl;</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Wojewodzie</w:t>
      </w:r>
      <w:r w:rsidRPr="005B1871">
        <w:rPr>
          <w:rFonts w:ascii="Arial" w:hAnsi="Arial" w:cs="Arial"/>
        </w:rPr>
        <w:t xml:space="preserve"> – rozumie się przez to Wojewodę Małopolskiego;</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Urzędzie</w:t>
      </w:r>
      <w:r w:rsidRPr="005B1871">
        <w:rPr>
          <w:rFonts w:ascii="Arial" w:hAnsi="Arial" w:cs="Arial"/>
        </w:rPr>
        <w:t xml:space="preserve"> – rozumie się przez to Małopolski Urząd Wojewódzki w Krakowie;</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Wydziale</w:t>
      </w:r>
      <w:r w:rsidRPr="005B1871">
        <w:rPr>
          <w:rFonts w:ascii="Arial" w:hAnsi="Arial" w:cs="Arial"/>
        </w:rPr>
        <w:t xml:space="preserve"> – rozumie się przez to Wydział Organizacji i Kontroli Małopolskiego Urzędu Wojewódzkiego w Krakowie;</w:t>
      </w:r>
    </w:p>
    <w:p w:rsidR="00102350" w:rsidRPr="005B1871" w:rsidRDefault="00102350" w:rsidP="00102350">
      <w:pPr>
        <w:pStyle w:val="Akapitzlist"/>
        <w:numPr>
          <w:ilvl w:val="0"/>
          <w:numId w:val="27"/>
        </w:numPr>
        <w:spacing w:after="0" w:line="240" w:lineRule="auto"/>
        <w:ind w:left="426" w:hanging="426"/>
        <w:jc w:val="both"/>
        <w:rPr>
          <w:rFonts w:ascii="Arial" w:hAnsi="Arial" w:cs="Arial"/>
        </w:rPr>
      </w:pPr>
      <w:r w:rsidRPr="005B1871">
        <w:rPr>
          <w:rFonts w:ascii="Arial" w:hAnsi="Arial" w:cs="Arial"/>
          <w:b/>
        </w:rPr>
        <w:t>Samodzielnym Stanowisku Pracy do Spraw Współpracy z Organizacjami Pozarządowymi</w:t>
      </w:r>
      <w:r w:rsidRPr="005B1871">
        <w:rPr>
          <w:rFonts w:ascii="Arial" w:hAnsi="Arial" w:cs="Arial"/>
        </w:rPr>
        <w:t xml:space="preserve"> – rozumie się przez to Samodzielne Stanowisko Pracy do Spraw Współpracy z Organizacjami Pozarządowymi Wydziału Organizacji i Kontroli Małopolskiego Urzędu Wojewódzkiego w Krakowie.</w:t>
      </w:r>
    </w:p>
    <w:p w:rsidR="006F1A24" w:rsidRPr="005B1871" w:rsidRDefault="006F1A24" w:rsidP="00D66A07">
      <w:pPr>
        <w:pStyle w:val="Akapitzlist"/>
        <w:spacing w:after="0" w:line="240" w:lineRule="auto"/>
        <w:jc w:val="both"/>
        <w:rPr>
          <w:rFonts w:ascii="Arial" w:hAnsi="Arial" w:cs="Arial"/>
        </w:rPr>
      </w:pPr>
    </w:p>
    <w:p w:rsidR="00D66A07" w:rsidRPr="005B1871" w:rsidRDefault="00D66A07" w:rsidP="00D66A07">
      <w:pPr>
        <w:pStyle w:val="Akapitzlist"/>
        <w:spacing w:after="0" w:line="240" w:lineRule="auto"/>
        <w:jc w:val="both"/>
        <w:rPr>
          <w:rFonts w:ascii="Arial" w:hAnsi="Arial" w:cs="Arial"/>
        </w:rPr>
      </w:pPr>
    </w:p>
    <w:p w:rsidR="009E75C0" w:rsidRPr="005B1871" w:rsidRDefault="00E83C39" w:rsidP="00D66A07">
      <w:pPr>
        <w:pStyle w:val="K1"/>
        <w:pageBreakBefore w:val="0"/>
        <w:spacing w:after="0" w:line="240" w:lineRule="auto"/>
        <w:rPr>
          <w:color w:val="auto"/>
          <w:sz w:val="24"/>
          <w:szCs w:val="24"/>
        </w:rPr>
      </w:pPr>
      <w:r w:rsidRPr="005B1871">
        <w:rPr>
          <w:color w:val="auto"/>
          <w:sz w:val="24"/>
          <w:szCs w:val="24"/>
        </w:rPr>
        <w:t xml:space="preserve">Rozdział </w:t>
      </w:r>
      <w:r w:rsidR="006F1A24" w:rsidRPr="005B1871">
        <w:rPr>
          <w:color w:val="auto"/>
          <w:sz w:val="24"/>
          <w:szCs w:val="24"/>
        </w:rPr>
        <w:t>I</w:t>
      </w:r>
      <w:r w:rsidRPr="005B1871">
        <w:rPr>
          <w:color w:val="auto"/>
          <w:sz w:val="24"/>
          <w:szCs w:val="24"/>
        </w:rPr>
        <w:t>I</w:t>
      </w:r>
    </w:p>
    <w:p w:rsidR="00102350" w:rsidRDefault="00102350" w:rsidP="00102350">
      <w:pPr>
        <w:pStyle w:val="K2"/>
        <w:spacing w:after="0" w:line="240" w:lineRule="auto"/>
        <w:rPr>
          <w:color w:val="auto"/>
        </w:rPr>
      </w:pPr>
      <w:bookmarkStart w:id="3" w:name="_Toc23935711"/>
      <w:r w:rsidRPr="005B1871">
        <w:rPr>
          <w:color w:val="auto"/>
        </w:rPr>
        <w:t>Cel główny i cele szczegółowe Programu</w:t>
      </w:r>
    </w:p>
    <w:p w:rsidR="00E22B7E" w:rsidRPr="005B1871" w:rsidRDefault="00E22B7E" w:rsidP="00102350">
      <w:pPr>
        <w:pStyle w:val="K2"/>
        <w:spacing w:after="0" w:line="240" w:lineRule="auto"/>
        <w:rPr>
          <w:color w:val="auto"/>
        </w:rPr>
      </w:pPr>
    </w:p>
    <w:bookmarkEnd w:id="3"/>
    <w:p w:rsidR="00102350" w:rsidRPr="005B1871" w:rsidRDefault="00102350" w:rsidP="00102350">
      <w:pPr>
        <w:spacing w:after="0" w:line="240" w:lineRule="auto"/>
        <w:ind w:firstLine="426"/>
        <w:jc w:val="both"/>
        <w:rPr>
          <w:rFonts w:ascii="Arial" w:hAnsi="Arial" w:cs="Arial"/>
        </w:rPr>
      </w:pPr>
      <w:r w:rsidRPr="005B1871">
        <w:rPr>
          <w:rFonts w:ascii="Arial" w:hAnsi="Arial" w:cs="Arial"/>
        </w:rPr>
        <w:t>§</w:t>
      </w:r>
      <w:r w:rsidR="00EA092D" w:rsidRPr="005B1871">
        <w:rPr>
          <w:rFonts w:ascii="Arial" w:hAnsi="Arial" w:cs="Arial"/>
        </w:rPr>
        <w:t xml:space="preserve"> </w:t>
      </w:r>
      <w:r w:rsidRPr="005B1871">
        <w:rPr>
          <w:rFonts w:ascii="Arial" w:hAnsi="Arial" w:cs="Arial"/>
        </w:rPr>
        <w:t>3. Celem głównym Programu jest zwiększenie zaangażowania podmiotów uprawnionych z województwa małopolskiego w przeciwdziałanie wykluczeniu społecznemu osób i rodzin znajdujących się w szczególnie trudnej sytuacji życiowej oraz systematyczne wzmacnianie współpracy administracji rządowej z sektorem pozarządowym.</w:t>
      </w:r>
    </w:p>
    <w:p w:rsidR="00102350" w:rsidRPr="005B1871" w:rsidRDefault="00102350" w:rsidP="00102350">
      <w:pPr>
        <w:spacing w:after="0" w:line="240" w:lineRule="auto"/>
        <w:ind w:firstLine="426"/>
        <w:rPr>
          <w:rFonts w:ascii="Arial" w:hAnsi="Arial" w:cs="Arial"/>
        </w:rPr>
      </w:pPr>
      <w:r w:rsidRPr="005B1871">
        <w:rPr>
          <w:rFonts w:ascii="Arial" w:hAnsi="Arial" w:cs="Arial"/>
        </w:rPr>
        <w:t>§</w:t>
      </w:r>
      <w:r w:rsidR="00EA092D" w:rsidRPr="005B1871">
        <w:rPr>
          <w:rFonts w:ascii="Arial" w:hAnsi="Arial" w:cs="Arial"/>
        </w:rPr>
        <w:t xml:space="preserve"> </w:t>
      </w:r>
      <w:r w:rsidRPr="005B1871">
        <w:rPr>
          <w:rFonts w:ascii="Arial" w:hAnsi="Arial" w:cs="Arial"/>
        </w:rPr>
        <w:t xml:space="preserve"> 4. Celami szczegółowymi Programu są:</w:t>
      </w:r>
    </w:p>
    <w:p w:rsidR="00102350" w:rsidRPr="005B1871" w:rsidRDefault="00102350" w:rsidP="00102350">
      <w:pPr>
        <w:pStyle w:val="Akapitzlist"/>
        <w:numPr>
          <w:ilvl w:val="0"/>
          <w:numId w:val="28"/>
        </w:numPr>
        <w:spacing w:after="0" w:line="240" w:lineRule="auto"/>
        <w:ind w:left="426" w:hanging="426"/>
        <w:jc w:val="both"/>
        <w:rPr>
          <w:rFonts w:ascii="Arial" w:hAnsi="Arial" w:cs="Arial"/>
        </w:rPr>
      </w:pPr>
      <w:r w:rsidRPr="005B1871">
        <w:rPr>
          <w:rFonts w:ascii="Arial" w:hAnsi="Arial" w:cs="Arial"/>
        </w:rPr>
        <w:t>poszerzenie zakresu usług społecznych (socjalnych) dla osób i rodzin znajdujących się w szczególnie trudnej sytuacji życiowej poprzez wykorzystanie potencjału i możliwości działań społecznych;</w:t>
      </w:r>
    </w:p>
    <w:p w:rsidR="00102350" w:rsidRPr="005B1871" w:rsidRDefault="00102350" w:rsidP="00102350">
      <w:pPr>
        <w:pStyle w:val="Akapitzlist"/>
        <w:numPr>
          <w:ilvl w:val="0"/>
          <w:numId w:val="28"/>
        </w:numPr>
        <w:spacing w:after="0" w:line="240" w:lineRule="auto"/>
        <w:ind w:left="426" w:hanging="426"/>
        <w:jc w:val="both"/>
        <w:rPr>
          <w:rFonts w:ascii="Arial" w:hAnsi="Arial" w:cs="Arial"/>
        </w:rPr>
      </w:pPr>
      <w:r w:rsidRPr="005B1871">
        <w:rPr>
          <w:rFonts w:ascii="Arial" w:hAnsi="Arial" w:cs="Arial"/>
        </w:rPr>
        <w:t>wsparcie oddolnych inicjatyw obywatelskich podejmowanych na rzecz osób wykluczonych lub zagrożonych wykluczeniem społecznym;</w:t>
      </w:r>
    </w:p>
    <w:p w:rsidR="00102350" w:rsidRPr="005B1871" w:rsidRDefault="00102350" w:rsidP="00102350">
      <w:pPr>
        <w:pStyle w:val="Akapitzlist"/>
        <w:numPr>
          <w:ilvl w:val="0"/>
          <w:numId w:val="28"/>
        </w:numPr>
        <w:spacing w:after="0" w:line="240" w:lineRule="auto"/>
        <w:ind w:left="426" w:hanging="426"/>
        <w:jc w:val="both"/>
        <w:rPr>
          <w:rFonts w:ascii="Arial" w:hAnsi="Arial" w:cs="Arial"/>
        </w:rPr>
      </w:pPr>
      <w:r w:rsidRPr="005B1871">
        <w:rPr>
          <w:rFonts w:ascii="Arial" w:hAnsi="Arial" w:cs="Arial"/>
        </w:rPr>
        <w:t xml:space="preserve">aktywne zaangażowanie podmiotów uprawnionych w realizację zadań publicznych z zakresu pomocy społecznej i zapewnienie wpływu sektora pozarządowego na kreowanie polityki społecznej w województwie małopolskim. </w:t>
      </w:r>
    </w:p>
    <w:p w:rsidR="00D66A07" w:rsidRPr="005B1871" w:rsidRDefault="00D66A07" w:rsidP="00D66A07">
      <w:pPr>
        <w:pStyle w:val="K2"/>
        <w:spacing w:after="0" w:line="240" w:lineRule="auto"/>
        <w:rPr>
          <w:color w:val="auto"/>
        </w:rPr>
      </w:pPr>
    </w:p>
    <w:p w:rsidR="00E6691D" w:rsidRPr="005B1871" w:rsidRDefault="00E6691D" w:rsidP="00D66A07">
      <w:pPr>
        <w:spacing w:after="0" w:line="240" w:lineRule="auto"/>
        <w:rPr>
          <w:rFonts w:ascii="Arial" w:hAnsi="Arial" w:cs="Arial"/>
        </w:rPr>
      </w:pPr>
    </w:p>
    <w:p w:rsidR="00D66A07" w:rsidRPr="005B1871" w:rsidRDefault="00D66A07" w:rsidP="00D66A07">
      <w:pPr>
        <w:spacing w:after="0" w:line="240" w:lineRule="auto"/>
        <w:rPr>
          <w:rFonts w:ascii="Arial" w:hAnsi="Arial" w:cs="Arial"/>
        </w:rPr>
      </w:pPr>
    </w:p>
    <w:p w:rsidR="00A762A7" w:rsidRPr="005B1871" w:rsidRDefault="00A762A7" w:rsidP="00D66A07">
      <w:pPr>
        <w:pStyle w:val="K1"/>
        <w:keepNext/>
        <w:pageBreakBefore w:val="0"/>
        <w:spacing w:after="0" w:line="240" w:lineRule="auto"/>
        <w:rPr>
          <w:color w:val="auto"/>
          <w:sz w:val="24"/>
          <w:szCs w:val="24"/>
        </w:rPr>
      </w:pPr>
      <w:r w:rsidRPr="005B1871">
        <w:rPr>
          <w:color w:val="auto"/>
          <w:sz w:val="24"/>
          <w:szCs w:val="24"/>
        </w:rPr>
        <w:t>Rozdział I</w:t>
      </w:r>
      <w:r w:rsidR="00E6691D" w:rsidRPr="005B1871">
        <w:rPr>
          <w:color w:val="auto"/>
          <w:sz w:val="24"/>
          <w:szCs w:val="24"/>
        </w:rPr>
        <w:t>II</w:t>
      </w:r>
    </w:p>
    <w:p w:rsidR="00A762A7" w:rsidRPr="005B1871" w:rsidRDefault="00A762A7" w:rsidP="00D66A07">
      <w:pPr>
        <w:pStyle w:val="K2"/>
        <w:keepNext/>
        <w:spacing w:after="0" w:line="240" w:lineRule="auto"/>
        <w:rPr>
          <w:color w:val="auto"/>
        </w:rPr>
      </w:pPr>
      <w:bookmarkStart w:id="4" w:name="_Toc23935712"/>
      <w:r w:rsidRPr="005B1871">
        <w:rPr>
          <w:color w:val="auto"/>
        </w:rPr>
        <w:t>Zakres przedmiotowy</w:t>
      </w:r>
      <w:bookmarkEnd w:id="4"/>
    </w:p>
    <w:p w:rsidR="00D66A07" w:rsidRPr="005B1871" w:rsidRDefault="00D66A07" w:rsidP="00D66A07">
      <w:pPr>
        <w:pStyle w:val="K2"/>
        <w:keepNext/>
        <w:spacing w:after="0" w:line="240" w:lineRule="auto"/>
        <w:rPr>
          <w:color w:val="auto"/>
        </w:rPr>
      </w:pPr>
    </w:p>
    <w:p w:rsidR="00E03F89" w:rsidRPr="005B1871" w:rsidRDefault="00102350" w:rsidP="00D66A07">
      <w:pPr>
        <w:spacing w:after="0" w:line="240" w:lineRule="auto"/>
        <w:ind w:firstLine="567"/>
        <w:jc w:val="both"/>
        <w:rPr>
          <w:rFonts w:ascii="Arial" w:hAnsi="Arial" w:cs="Arial"/>
        </w:rPr>
      </w:pPr>
      <w:r w:rsidRPr="005B1871">
        <w:rPr>
          <w:rFonts w:ascii="Arial" w:hAnsi="Arial" w:cs="Arial"/>
        </w:rPr>
        <w:t xml:space="preserve">§ </w:t>
      </w:r>
      <w:r w:rsidR="00EA092D" w:rsidRPr="005B1871">
        <w:rPr>
          <w:rFonts w:ascii="Arial" w:hAnsi="Arial" w:cs="Arial"/>
        </w:rPr>
        <w:t>5</w:t>
      </w:r>
      <w:r w:rsidR="00955C07" w:rsidRPr="005B1871">
        <w:rPr>
          <w:rFonts w:ascii="Arial" w:hAnsi="Arial" w:cs="Arial"/>
        </w:rPr>
        <w:t xml:space="preserve">. 1. </w:t>
      </w:r>
      <w:r w:rsidR="00B13347" w:rsidRPr="005B1871">
        <w:rPr>
          <w:rFonts w:ascii="Arial" w:hAnsi="Arial" w:cs="Arial"/>
        </w:rPr>
        <w:t>Pomoc społeczna jest instytucją polityki społecznej państwa, mającą na celu umożliwienie osobom i rodzinom przezwyciężanie trudnych sytuacji życiowych, których nie są one w stanie pokonać, wykorzystując własne uprawnienia, zasoby i możliwości.</w:t>
      </w:r>
    </w:p>
    <w:p w:rsidR="00E03F89" w:rsidRPr="005B1871" w:rsidRDefault="00B13347" w:rsidP="00D66A07">
      <w:pPr>
        <w:spacing w:after="0" w:line="240" w:lineRule="auto"/>
        <w:ind w:firstLine="567"/>
        <w:jc w:val="both"/>
        <w:rPr>
          <w:rFonts w:ascii="Arial" w:hAnsi="Arial" w:cs="Arial"/>
        </w:rPr>
      </w:pPr>
      <w:r w:rsidRPr="005B1871">
        <w:rPr>
          <w:rFonts w:ascii="Arial" w:hAnsi="Arial" w:cs="Arial"/>
        </w:rPr>
        <w:t>2. Pomoc społeczną organizują organy administracji rządowej i samorządowej, współpracując w tym zakresie</w:t>
      </w:r>
      <w:r w:rsidR="00052C3A" w:rsidRPr="005B1871">
        <w:rPr>
          <w:rFonts w:ascii="Arial" w:hAnsi="Arial" w:cs="Arial"/>
        </w:rPr>
        <w:t xml:space="preserve"> </w:t>
      </w:r>
      <w:r w:rsidRPr="005B1871">
        <w:rPr>
          <w:rFonts w:ascii="Arial" w:hAnsi="Arial" w:cs="Arial"/>
        </w:rPr>
        <w:t xml:space="preserve">z </w:t>
      </w:r>
      <w:r w:rsidR="00052C3A" w:rsidRPr="005B1871">
        <w:rPr>
          <w:rFonts w:ascii="Arial" w:hAnsi="Arial" w:cs="Arial"/>
        </w:rPr>
        <w:t xml:space="preserve">podmiotami uprawnionymi </w:t>
      </w:r>
      <w:r w:rsidRPr="005B1871">
        <w:rPr>
          <w:rFonts w:ascii="Arial" w:hAnsi="Arial" w:cs="Arial"/>
        </w:rPr>
        <w:t>oraz osobami fizycznymi i</w:t>
      </w:r>
      <w:r w:rsidR="00955C07" w:rsidRPr="005B1871">
        <w:rPr>
          <w:rFonts w:ascii="Arial" w:hAnsi="Arial" w:cs="Arial"/>
        </w:rPr>
        <w:t> </w:t>
      </w:r>
      <w:r w:rsidRPr="005B1871">
        <w:rPr>
          <w:rFonts w:ascii="Arial" w:hAnsi="Arial" w:cs="Arial"/>
        </w:rPr>
        <w:t>prawnymi.</w:t>
      </w:r>
    </w:p>
    <w:p w:rsidR="00B13347" w:rsidRPr="005B1871" w:rsidRDefault="00E03F89" w:rsidP="00D66A07">
      <w:pPr>
        <w:keepNext/>
        <w:spacing w:after="0" w:line="240" w:lineRule="auto"/>
        <w:ind w:firstLine="567"/>
        <w:jc w:val="both"/>
        <w:rPr>
          <w:rFonts w:ascii="Arial" w:hAnsi="Arial" w:cs="Arial"/>
        </w:rPr>
      </w:pPr>
      <w:r w:rsidRPr="005B1871">
        <w:rPr>
          <w:rFonts w:ascii="Arial" w:hAnsi="Arial" w:cs="Arial"/>
        </w:rPr>
        <w:t xml:space="preserve">3. </w:t>
      </w:r>
      <w:r w:rsidR="00B13347" w:rsidRPr="005B1871">
        <w:rPr>
          <w:rFonts w:ascii="Arial" w:hAnsi="Arial" w:cs="Arial"/>
        </w:rPr>
        <w:t>Pomocy społecznej udziela się osobom i rodzinom w szczególności z powodu:</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ubóstwa;</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sieroctwa;</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bezdomności;</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bezrobocia;</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niepełnosprawności;</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długotrwałej lub ciężkiej choroby;</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lastRenderedPageBreak/>
        <w:t>przemocy w rodzinie;</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potrzeby ochrony ofiar handlu ludźmi;</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potrzeby ochrony macierzyństwa lub wielodzietności;</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bezradności w sprawach opiekuńczo-wychowawczych i prowadzenia gospodarstwa domowego, zwłaszcza w rodzinach niepełnych lub wielodzietnych;</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 xml:space="preserve">trudności w integracji cudzoziemców, którzy uzyskali w Rzeczypospolitej Polskiej status uchodźcy, ochronę uzupełniającą lub zezwolenie na pobyt czasowy udzielone </w:t>
      </w:r>
      <w:r w:rsidR="00B51849" w:rsidRPr="005B1871">
        <w:rPr>
          <w:rFonts w:ascii="Arial" w:hAnsi="Arial" w:cs="Arial"/>
        </w:rPr>
        <w:t>w celu połączenia się z rodziną cudzoziemca zamieszkującego na terytorium Rzeczypospolitej Polskiej w związku z nadaniem mu statusu uchodźcy lub udzieleniem mu ochrony uzupełniającej</w:t>
      </w:r>
      <w:r w:rsidRPr="005B1871">
        <w:rPr>
          <w:rFonts w:ascii="Arial" w:hAnsi="Arial" w:cs="Arial"/>
        </w:rPr>
        <w:t>;</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trudności w przystosowaniu do życia po zwolnieniu z zakładu karnego;</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alkoholizmu lub narkomanii;</w:t>
      </w:r>
    </w:p>
    <w:p w:rsidR="00280763"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zdarzenia losowego i sytuacji kryzysowej;</w:t>
      </w:r>
    </w:p>
    <w:p w:rsidR="00B13347" w:rsidRPr="005B1871" w:rsidRDefault="00B13347" w:rsidP="00D66A07">
      <w:pPr>
        <w:pStyle w:val="Akapitzlist"/>
        <w:numPr>
          <w:ilvl w:val="0"/>
          <w:numId w:val="29"/>
        </w:numPr>
        <w:spacing w:after="0" w:line="240" w:lineRule="auto"/>
        <w:ind w:left="426" w:hanging="426"/>
        <w:jc w:val="both"/>
        <w:rPr>
          <w:rFonts w:ascii="Arial" w:hAnsi="Arial" w:cs="Arial"/>
        </w:rPr>
      </w:pPr>
      <w:r w:rsidRPr="005B1871">
        <w:rPr>
          <w:rFonts w:ascii="Arial" w:hAnsi="Arial" w:cs="Arial"/>
        </w:rPr>
        <w:t>klęski żywiołowej lub ekologicznej.</w:t>
      </w:r>
    </w:p>
    <w:p w:rsidR="00D66A07" w:rsidRPr="005B1871" w:rsidRDefault="00D66A07" w:rsidP="00D66A07">
      <w:pPr>
        <w:spacing w:after="0" w:line="240" w:lineRule="auto"/>
        <w:ind w:firstLine="426"/>
        <w:jc w:val="both"/>
        <w:rPr>
          <w:rFonts w:ascii="Arial" w:hAnsi="Arial" w:cs="Arial"/>
        </w:rPr>
      </w:pPr>
    </w:p>
    <w:p w:rsidR="00A430F6" w:rsidRPr="005B1871" w:rsidRDefault="00A430F6" w:rsidP="00D66A07">
      <w:pPr>
        <w:spacing w:after="0" w:line="240" w:lineRule="auto"/>
        <w:ind w:firstLine="426"/>
        <w:jc w:val="both"/>
        <w:rPr>
          <w:rFonts w:ascii="Arial" w:hAnsi="Arial" w:cs="Arial"/>
        </w:rPr>
      </w:pPr>
      <w:r w:rsidRPr="005B1871">
        <w:rPr>
          <w:rFonts w:ascii="Arial" w:hAnsi="Arial" w:cs="Arial"/>
        </w:rPr>
        <w:t xml:space="preserve">§ </w:t>
      </w:r>
      <w:r w:rsidR="00EA092D" w:rsidRPr="005B1871">
        <w:rPr>
          <w:rFonts w:ascii="Arial" w:hAnsi="Arial" w:cs="Arial"/>
        </w:rPr>
        <w:t>6</w:t>
      </w:r>
      <w:r w:rsidRPr="005B1871">
        <w:rPr>
          <w:rFonts w:ascii="Arial" w:hAnsi="Arial" w:cs="Arial"/>
        </w:rPr>
        <w:t>. Wojewoda, jako przedstawiciel Rady Ministrów w województwie, współpracuje z</w:t>
      </w:r>
      <w:r w:rsidR="009C533C" w:rsidRPr="005B1871">
        <w:rPr>
          <w:rFonts w:ascii="Arial" w:hAnsi="Arial" w:cs="Arial"/>
        </w:rPr>
        <w:t> </w:t>
      </w:r>
      <w:r w:rsidRPr="005B1871">
        <w:rPr>
          <w:rFonts w:ascii="Arial" w:hAnsi="Arial" w:cs="Arial"/>
        </w:rPr>
        <w:t xml:space="preserve">podmiotami </w:t>
      </w:r>
      <w:r w:rsidR="009C533C" w:rsidRPr="005B1871">
        <w:rPr>
          <w:rFonts w:ascii="Arial" w:hAnsi="Arial" w:cs="Arial"/>
        </w:rPr>
        <w:t xml:space="preserve">uprawnionymi </w:t>
      </w:r>
      <w:r w:rsidRPr="005B1871">
        <w:rPr>
          <w:rFonts w:ascii="Arial" w:hAnsi="Arial" w:cs="Arial"/>
        </w:rPr>
        <w:t>w realizacji rządowych programów Ministra Rodziny, Pracy i</w:t>
      </w:r>
      <w:r w:rsidR="009C533C" w:rsidRPr="005B1871">
        <w:rPr>
          <w:rFonts w:ascii="Arial" w:hAnsi="Arial" w:cs="Arial"/>
        </w:rPr>
        <w:t> </w:t>
      </w:r>
      <w:r w:rsidRPr="005B1871">
        <w:rPr>
          <w:rFonts w:ascii="Arial" w:hAnsi="Arial" w:cs="Arial"/>
        </w:rPr>
        <w:t xml:space="preserve">Polityki Społecznej ujętych w Programie współpracy Ministra Rodziny, Pracy i Polityki Społecznej z organizacjami pozarządowymi oraz podmiotami wymienionymi w art. 3 ust. 3 ustawy na lata 2018 – 2020 oraz przy wykonywaniu innych działań powierzonych do realizacji przez Ministra.  </w:t>
      </w:r>
    </w:p>
    <w:p w:rsidR="0027482B" w:rsidRPr="005B1871" w:rsidRDefault="0027482B" w:rsidP="00D66A07">
      <w:pPr>
        <w:spacing w:after="0" w:line="240" w:lineRule="auto"/>
        <w:ind w:firstLine="426"/>
        <w:jc w:val="both"/>
        <w:rPr>
          <w:rFonts w:ascii="Arial" w:hAnsi="Arial" w:cs="Arial"/>
        </w:rPr>
      </w:pPr>
    </w:p>
    <w:p w:rsidR="009C533C" w:rsidRPr="005B1871" w:rsidRDefault="00EA092D" w:rsidP="00D66A07">
      <w:pPr>
        <w:spacing w:after="0" w:line="240" w:lineRule="auto"/>
        <w:ind w:firstLine="426"/>
        <w:jc w:val="both"/>
        <w:rPr>
          <w:rFonts w:ascii="Arial" w:hAnsi="Arial" w:cs="Arial"/>
        </w:rPr>
      </w:pPr>
      <w:r w:rsidRPr="005B1871">
        <w:rPr>
          <w:rFonts w:ascii="Arial" w:hAnsi="Arial" w:cs="Arial"/>
        </w:rPr>
        <w:t>§ 7</w:t>
      </w:r>
      <w:r w:rsidR="009C533C" w:rsidRPr="005B1871">
        <w:rPr>
          <w:rFonts w:ascii="Arial" w:hAnsi="Arial" w:cs="Arial"/>
        </w:rPr>
        <w:t>. Wojewoda współpracuje również z podmiotami uprawnionymi w zakresie informacyjnym i promocyjnym dotyczącym programów wspierania rozwoju społeczeństwa obywatelskiego realizowanych przez Narodowy Instytut Wolności Centrum Rozwoju Społeczeństwa Obywatelskiego na rzecz organizacji pozarządowych oraz przy wykonywaniu innych działań powierzonych do realizacji przez Przewodniczącego Komitetu do Spraw Pożytku Publicznego lub Pełnomocnika Rządu do Spraw Społeczeństwa Obywatelskiego.</w:t>
      </w:r>
    </w:p>
    <w:p w:rsidR="00A430F6" w:rsidRPr="005B1871" w:rsidRDefault="00A430F6" w:rsidP="00D66A07">
      <w:pPr>
        <w:spacing w:after="0" w:line="240" w:lineRule="auto"/>
        <w:jc w:val="both"/>
        <w:rPr>
          <w:rFonts w:ascii="Arial" w:hAnsi="Arial" w:cs="Arial"/>
        </w:rPr>
      </w:pPr>
    </w:p>
    <w:p w:rsidR="00280763" w:rsidRPr="005B1871" w:rsidRDefault="00280763" w:rsidP="00D66A07">
      <w:pPr>
        <w:spacing w:after="0" w:line="240" w:lineRule="auto"/>
        <w:ind w:firstLine="426"/>
        <w:jc w:val="both"/>
        <w:rPr>
          <w:rFonts w:ascii="Arial" w:hAnsi="Arial" w:cs="Arial"/>
        </w:rPr>
      </w:pPr>
      <w:r w:rsidRPr="005B1871">
        <w:rPr>
          <w:rFonts w:ascii="Arial" w:hAnsi="Arial" w:cs="Arial"/>
        </w:rPr>
        <w:t xml:space="preserve">§ </w:t>
      </w:r>
      <w:r w:rsidR="00EA092D" w:rsidRPr="005B1871">
        <w:rPr>
          <w:rFonts w:ascii="Arial" w:hAnsi="Arial" w:cs="Arial"/>
        </w:rPr>
        <w:t>8</w:t>
      </w:r>
      <w:r w:rsidRPr="005B1871">
        <w:rPr>
          <w:rFonts w:ascii="Arial" w:hAnsi="Arial" w:cs="Arial"/>
        </w:rPr>
        <w:t xml:space="preserve">. 1. Do zadań </w:t>
      </w:r>
      <w:r w:rsidR="009C533C" w:rsidRPr="005B1871">
        <w:rPr>
          <w:rFonts w:ascii="Arial" w:hAnsi="Arial" w:cs="Arial"/>
        </w:rPr>
        <w:t>W</w:t>
      </w:r>
      <w:r w:rsidRPr="005B1871">
        <w:rPr>
          <w:rFonts w:ascii="Arial" w:hAnsi="Arial" w:cs="Arial"/>
        </w:rPr>
        <w:t xml:space="preserve">ojewody należy finansowe wspieranie programów w </w:t>
      </w:r>
      <w:r w:rsidR="0027482B" w:rsidRPr="005B1871">
        <w:rPr>
          <w:rFonts w:ascii="Arial" w:hAnsi="Arial" w:cs="Arial"/>
        </w:rPr>
        <w:t>określonym przez W</w:t>
      </w:r>
      <w:r w:rsidRPr="005B1871">
        <w:rPr>
          <w:rFonts w:ascii="Arial" w:hAnsi="Arial" w:cs="Arial"/>
        </w:rPr>
        <w:t xml:space="preserve">ojewodę obszarze pomocy społecznej, realizowanych przez </w:t>
      </w:r>
      <w:r w:rsidR="0027482B" w:rsidRPr="005B1871">
        <w:rPr>
          <w:rFonts w:ascii="Arial" w:hAnsi="Arial" w:cs="Arial"/>
        </w:rPr>
        <w:t>podmioty uprawnione</w:t>
      </w:r>
      <w:r w:rsidRPr="005B1871">
        <w:rPr>
          <w:rFonts w:ascii="Arial" w:hAnsi="Arial" w:cs="Arial"/>
        </w:rPr>
        <w:t>.</w:t>
      </w:r>
    </w:p>
    <w:p w:rsidR="000417FC" w:rsidRPr="005B1871" w:rsidRDefault="00280763" w:rsidP="003D4584">
      <w:pPr>
        <w:spacing w:after="0" w:line="240" w:lineRule="auto"/>
        <w:ind w:firstLine="426"/>
        <w:jc w:val="both"/>
        <w:rPr>
          <w:rFonts w:ascii="Arial" w:hAnsi="Arial" w:cs="Arial"/>
        </w:rPr>
      </w:pPr>
      <w:r w:rsidRPr="005B1871">
        <w:rPr>
          <w:rFonts w:ascii="Arial" w:hAnsi="Arial" w:cs="Arial"/>
        </w:rPr>
        <w:t>2</w:t>
      </w:r>
      <w:r w:rsidR="00B13347" w:rsidRPr="005B1871">
        <w:rPr>
          <w:rFonts w:ascii="Arial" w:hAnsi="Arial" w:cs="Arial"/>
        </w:rPr>
        <w:t xml:space="preserve">. </w:t>
      </w:r>
      <w:r w:rsidR="000417FC" w:rsidRPr="005B1871">
        <w:rPr>
          <w:rFonts w:ascii="Arial" w:hAnsi="Arial" w:cs="Arial"/>
        </w:rPr>
        <w:t xml:space="preserve">Wojewoda </w:t>
      </w:r>
      <w:r w:rsidR="00B13347" w:rsidRPr="005B1871">
        <w:rPr>
          <w:rFonts w:ascii="Arial" w:hAnsi="Arial" w:cs="Arial"/>
        </w:rPr>
        <w:t>mo</w:t>
      </w:r>
      <w:r w:rsidR="000417FC" w:rsidRPr="005B1871">
        <w:rPr>
          <w:rFonts w:ascii="Arial" w:hAnsi="Arial" w:cs="Arial"/>
        </w:rPr>
        <w:t xml:space="preserve">że </w:t>
      </w:r>
      <w:r w:rsidR="00B13347" w:rsidRPr="005B1871">
        <w:rPr>
          <w:rFonts w:ascii="Arial" w:hAnsi="Arial" w:cs="Arial"/>
        </w:rPr>
        <w:t xml:space="preserve">zlecać realizację zadania </w:t>
      </w:r>
      <w:r w:rsidR="003D4584" w:rsidRPr="005B1871">
        <w:rPr>
          <w:rFonts w:ascii="Arial" w:hAnsi="Arial" w:cs="Arial"/>
        </w:rPr>
        <w:t>z zakresu, o którym mowa w §11 ust. 1</w:t>
      </w:r>
      <w:r w:rsidR="000417FC" w:rsidRPr="005B1871">
        <w:rPr>
          <w:rFonts w:ascii="Arial" w:hAnsi="Arial" w:cs="Arial"/>
        </w:rPr>
        <w:t>,</w:t>
      </w:r>
      <w:r w:rsidR="00B13347" w:rsidRPr="005B1871">
        <w:rPr>
          <w:rFonts w:ascii="Arial" w:hAnsi="Arial" w:cs="Arial"/>
        </w:rPr>
        <w:t xml:space="preserve"> udzielając dotacji na finansowanie lub dofinansowanie realizacji zleconego zadania</w:t>
      </w:r>
      <w:r w:rsidR="000417FC" w:rsidRPr="005B1871">
        <w:rPr>
          <w:rFonts w:ascii="Arial" w:hAnsi="Arial" w:cs="Arial"/>
        </w:rPr>
        <w:t xml:space="preserve"> </w:t>
      </w:r>
      <w:r w:rsidR="00B13347" w:rsidRPr="005B1871">
        <w:rPr>
          <w:rFonts w:ascii="Arial" w:hAnsi="Arial" w:cs="Arial"/>
        </w:rPr>
        <w:t xml:space="preserve">podmiotom </w:t>
      </w:r>
      <w:r w:rsidR="0027482B" w:rsidRPr="005B1871">
        <w:rPr>
          <w:rFonts w:ascii="Arial" w:hAnsi="Arial" w:cs="Arial"/>
        </w:rPr>
        <w:t>uprawnionym</w:t>
      </w:r>
      <w:r w:rsidR="000417FC" w:rsidRPr="005B1871">
        <w:rPr>
          <w:rFonts w:ascii="Arial" w:hAnsi="Arial" w:cs="Arial"/>
        </w:rPr>
        <w:t>.</w:t>
      </w:r>
    </w:p>
    <w:p w:rsidR="00843C86" w:rsidRPr="005B1871" w:rsidRDefault="00280763" w:rsidP="00D66A07">
      <w:pPr>
        <w:spacing w:after="0" w:line="240" w:lineRule="auto"/>
        <w:ind w:firstLine="426"/>
        <w:jc w:val="both"/>
        <w:rPr>
          <w:rFonts w:ascii="Arial" w:hAnsi="Arial" w:cs="Arial"/>
        </w:rPr>
      </w:pPr>
      <w:r w:rsidRPr="005B1871">
        <w:rPr>
          <w:rFonts w:ascii="Arial" w:hAnsi="Arial" w:cs="Arial"/>
        </w:rPr>
        <w:t>3</w:t>
      </w:r>
      <w:r w:rsidR="00843C86" w:rsidRPr="005B1871">
        <w:rPr>
          <w:rFonts w:ascii="Arial" w:hAnsi="Arial" w:cs="Arial"/>
        </w:rPr>
        <w:t>. Podstawowym kryterium decydującym o podjęciu współpracy Wojewody z</w:t>
      </w:r>
      <w:r w:rsidR="0027482B" w:rsidRPr="005B1871">
        <w:rPr>
          <w:rFonts w:ascii="Arial" w:hAnsi="Arial" w:cs="Arial"/>
        </w:rPr>
        <w:t xml:space="preserve"> </w:t>
      </w:r>
      <w:r w:rsidR="00843C86" w:rsidRPr="005B1871">
        <w:rPr>
          <w:rFonts w:ascii="Arial" w:hAnsi="Arial" w:cs="Arial"/>
        </w:rPr>
        <w:t xml:space="preserve">podmiotami </w:t>
      </w:r>
      <w:r w:rsidR="0027482B" w:rsidRPr="005B1871">
        <w:rPr>
          <w:rFonts w:ascii="Arial" w:hAnsi="Arial" w:cs="Arial"/>
        </w:rPr>
        <w:t>uprawnionymi</w:t>
      </w:r>
      <w:r w:rsidR="00912296" w:rsidRPr="005B1871">
        <w:rPr>
          <w:rFonts w:ascii="Arial" w:hAnsi="Arial" w:cs="Arial"/>
        </w:rPr>
        <w:t xml:space="preserve"> </w:t>
      </w:r>
      <w:r w:rsidR="00843C86" w:rsidRPr="005B1871">
        <w:rPr>
          <w:rFonts w:ascii="Arial" w:hAnsi="Arial" w:cs="Arial"/>
        </w:rPr>
        <w:t>jest prowadzenie przez te organizacje działalności na terenie województwa małopolskiego lub na rzecz jego mieszkańców.</w:t>
      </w:r>
    </w:p>
    <w:p w:rsidR="00382538" w:rsidRPr="005B1871" w:rsidRDefault="00280763" w:rsidP="003D4584">
      <w:pPr>
        <w:spacing w:after="0" w:line="240" w:lineRule="auto"/>
        <w:ind w:firstLine="426"/>
        <w:jc w:val="both"/>
        <w:rPr>
          <w:rFonts w:ascii="Arial" w:hAnsi="Arial" w:cs="Arial"/>
        </w:rPr>
      </w:pPr>
      <w:r w:rsidRPr="005B1871">
        <w:rPr>
          <w:rFonts w:ascii="Arial" w:hAnsi="Arial" w:cs="Arial"/>
        </w:rPr>
        <w:t>4</w:t>
      </w:r>
      <w:r w:rsidR="00496959" w:rsidRPr="005B1871">
        <w:rPr>
          <w:rFonts w:ascii="Arial" w:hAnsi="Arial" w:cs="Arial"/>
        </w:rPr>
        <w:t>. Zlece</w:t>
      </w:r>
      <w:r w:rsidR="00382538" w:rsidRPr="005B1871">
        <w:rPr>
          <w:rFonts w:ascii="Arial" w:hAnsi="Arial" w:cs="Arial"/>
        </w:rPr>
        <w:t>nie realizacji zadania z zakresu</w:t>
      </w:r>
      <w:r w:rsidR="003D4584" w:rsidRPr="005B1871">
        <w:rPr>
          <w:rFonts w:ascii="Arial" w:hAnsi="Arial" w:cs="Arial"/>
        </w:rPr>
        <w:t xml:space="preserve">, o którym mowa w §11 ust. 1 </w:t>
      </w:r>
      <w:r w:rsidR="00382538" w:rsidRPr="005B1871">
        <w:rPr>
          <w:rFonts w:ascii="Arial" w:hAnsi="Arial" w:cs="Arial"/>
        </w:rPr>
        <w:t>odbywa się po uprzednim przeprowadzeniu konkursu ofert.</w:t>
      </w:r>
    </w:p>
    <w:p w:rsidR="005105C0" w:rsidRPr="005B1871" w:rsidRDefault="005105C0" w:rsidP="00D66A07">
      <w:pPr>
        <w:spacing w:after="0" w:line="240" w:lineRule="auto"/>
        <w:jc w:val="both"/>
        <w:rPr>
          <w:rFonts w:ascii="Arial" w:hAnsi="Arial" w:cs="Arial"/>
        </w:rPr>
      </w:pPr>
    </w:p>
    <w:p w:rsidR="00D66A07" w:rsidRPr="005B1871" w:rsidRDefault="00D66A07" w:rsidP="00D66A07">
      <w:pPr>
        <w:spacing w:after="0" w:line="240" w:lineRule="auto"/>
        <w:jc w:val="both"/>
        <w:rPr>
          <w:rFonts w:ascii="Arial" w:hAnsi="Arial" w:cs="Arial"/>
        </w:rPr>
      </w:pPr>
    </w:p>
    <w:p w:rsidR="00E6691D" w:rsidRPr="005B1871" w:rsidRDefault="00E6691D" w:rsidP="00D66A07">
      <w:pPr>
        <w:pStyle w:val="K1"/>
        <w:pageBreakBefore w:val="0"/>
        <w:spacing w:after="0" w:line="240" w:lineRule="auto"/>
        <w:rPr>
          <w:color w:val="auto"/>
          <w:sz w:val="24"/>
          <w:szCs w:val="24"/>
        </w:rPr>
      </w:pPr>
      <w:r w:rsidRPr="005B1871">
        <w:rPr>
          <w:color w:val="auto"/>
          <w:sz w:val="24"/>
          <w:szCs w:val="24"/>
        </w:rPr>
        <w:t>Rozdział IV</w:t>
      </w:r>
    </w:p>
    <w:p w:rsidR="00E6691D" w:rsidRPr="005B1871" w:rsidRDefault="00E6691D" w:rsidP="00D66A07">
      <w:pPr>
        <w:pStyle w:val="K2"/>
        <w:spacing w:after="0" w:line="240" w:lineRule="auto"/>
        <w:rPr>
          <w:color w:val="auto"/>
        </w:rPr>
      </w:pPr>
      <w:bookmarkStart w:id="5" w:name="_Toc23935713"/>
      <w:r w:rsidRPr="005B1871">
        <w:rPr>
          <w:color w:val="auto"/>
        </w:rPr>
        <w:t>Zasady współpracy</w:t>
      </w:r>
      <w:bookmarkEnd w:id="5"/>
    </w:p>
    <w:p w:rsidR="00D66A07" w:rsidRPr="005B1871" w:rsidRDefault="00D66A07" w:rsidP="00D66A07">
      <w:pPr>
        <w:pStyle w:val="K2"/>
        <w:spacing w:after="0" w:line="240" w:lineRule="auto"/>
        <w:rPr>
          <w:color w:val="auto"/>
        </w:rPr>
      </w:pPr>
    </w:p>
    <w:p w:rsidR="00E6691D" w:rsidRPr="005B1871" w:rsidRDefault="00EA092D" w:rsidP="00D66A07">
      <w:pPr>
        <w:spacing w:after="0" w:line="240" w:lineRule="auto"/>
        <w:ind w:firstLine="426"/>
        <w:jc w:val="both"/>
        <w:rPr>
          <w:rFonts w:ascii="Arial" w:hAnsi="Arial" w:cs="Arial"/>
        </w:rPr>
      </w:pPr>
      <w:r w:rsidRPr="005B1871">
        <w:rPr>
          <w:rFonts w:ascii="Arial" w:hAnsi="Arial" w:cs="Arial"/>
        </w:rPr>
        <w:t>§ 9</w:t>
      </w:r>
      <w:r w:rsidR="00E6691D" w:rsidRPr="005B1871">
        <w:rPr>
          <w:rFonts w:ascii="Arial" w:hAnsi="Arial" w:cs="Arial"/>
        </w:rPr>
        <w:t>. Współpraca Wojewody z podmiotami uprawnionymi odbywa się na:</w:t>
      </w:r>
    </w:p>
    <w:p w:rsidR="00BE571E"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t>zasadzie pomocniczości</w:t>
      </w:r>
      <w:r w:rsidRPr="005B1871">
        <w:rPr>
          <w:rFonts w:ascii="Arial" w:hAnsi="Arial" w:cs="Arial"/>
        </w:rPr>
        <w:t>, zgodnie z którą przekazuje się obywatelom i ich organizacjom kompetencje i środki do działania wszędzie tam, gdzie jest to możliwe. Oznacza uporządkowanie wzajemnych relacji oraz podział zadań między sektorem publicznym a</w:t>
      </w:r>
      <w:r w:rsidR="00C727A7">
        <w:rPr>
          <w:rFonts w:ascii="Arial" w:hAnsi="Arial" w:cs="Arial"/>
        </w:rPr>
        <w:t> </w:t>
      </w:r>
      <w:r w:rsidRPr="005B1871">
        <w:rPr>
          <w:rFonts w:ascii="Arial" w:hAnsi="Arial" w:cs="Arial"/>
        </w:rPr>
        <w:t>obywatelskim, ukierunkowany na umacnianie obywateli, ich wspólnot i organizacji oraz ograniczenie interwencjonizmu państwa i administracji. Zasada ta jest jednocześnie gwarancją partycypacji społecznej w procesie decydowania i współzarządzania;</w:t>
      </w:r>
    </w:p>
    <w:p w:rsidR="00E6691D"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t>zasadzie suwerenności stron</w:t>
      </w:r>
      <w:r w:rsidRPr="005B1871">
        <w:rPr>
          <w:rFonts w:ascii="Arial" w:hAnsi="Arial" w:cs="Arial"/>
        </w:rPr>
        <w:t>, zgodnie z którą Wojewoda respektuje niezależność i odrębność zorganizowanych wspólnot obywateli i organizacji pozarządowych, uznając ich prawo do niezależnego i samodzielnego identyfikowania i rozwiązywania problemów społecznych oraz realizacji zadań;</w:t>
      </w:r>
    </w:p>
    <w:p w:rsidR="00E6691D"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lastRenderedPageBreak/>
        <w:t>zasadzie partnerstwa</w:t>
      </w:r>
      <w:r w:rsidRPr="005B1871">
        <w:rPr>
          <w:rFonts w:ascii="Arial" w:hAnsi="Arial" w:cs="Arial"/>
        </w:rPr>
        <w:t>, zgodnie z którą tworzony jest zespół okr</w:t>
      </w:r>
      <w:r w:rsidR="00EA092D" w:rsidRPr="005B1871">
        <w:rPr>
          <w:rFonts w:ascii="Arial" w:hAnsi="Arial" w:cs="Arial"/>
        </w:rPr>
        <w:t>eślonych postaw</w:t>
      </w:r>
      <w:r w:rsidR="00C727A7">
        <w:rPr>
          <w:rFonts w:ascii="Arial" w:hAnsi="Arial" w:cs="Arial"/>
        </w:rPr>
        <w:t>,</w:t>
      </w:r>
      <w:r w:rsidR="00EA092D" w:rsidRPr="005B1871">
        <w:rPr>
          <w:rFonts w:ascii="Arial" w:hAnsi="Arial" w:cs="Arial"/>
        </w:rPr>
        <w:t> norm</w:t>
      </w:r>
      <w:r w:rsidR="00C727A7">
        <w:rPr>
          <w:rFonts w:ascii="Arial" w:hAnsi="Arial" w:cs="Arial"/>
        </w:rPr>
        <w:t xml:space="preserve"> i </w:t>
      </w:r>
      <w:proofErr w:type="spellStart"/>
      <w:r w:rsidR="00EA092D" w:rsidRPr="005B1871">
        <w:rPr>
          <w:rFonts w:ascii="Arial" w:hAnsi="Arial" w:cs="Arial"/>
        </w:rPr>
        <w:t>zachowań</w:t>
      </w:r>
      <w:proofErr w:type="spellEnd"/>
      <w:r w:rsidRPr="005B1871">
        <w:rPr>
          <w:rFonts w:ascii="Arial" w:hAnsi="Arial" w:cs="Arial"/>
        </w:rPr>
        <w:t>, opartych na wzajemnym uznaniu, respektowaniu oraz poszanowaniu praw i</w:t>
      </w:r>
      <w:r w:rsidR="00C727A7">
        <w:rPr>
          <w:rFonts w:ascii="Arial" w:hAnsi="Arial" w:cs="Arial"/>
        </w:rPr>
        <w:t> </w:t>
      </w:r>
      <w:r w:rsidRPr="005B1871">
        <w:rPr>
          <w:rFonts w:ascii="Arial" w:hAnsi="Arial" w:cs="Arial"/>
        </w:rPr>
        <w:t>obowiązków w trakcie realizacji wspólnych zadań. Podmioty uprawnione aktywnie uczestniczą w identyfikowaniu i definiowaniu problemów, których rozwiązanie stanowi przedmiot zadań publicznych, w wypracowywaniu sposobów wykonywania zadań publicznych przez właściwy organ administracji publicznej a także w samym wykonywaniu tych zadań;</w:t>
      </w:r>
    </w:p>
    <w:p w:rsidR="00E6691D"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t>zasadzie efektywności,</w:t>
      </w:r>
      <w:r w:rsidRPr="005B1871">
        <w:rPr>
          <w:rFonts w:ascii="Arial" w:hAnsi="Arial" w:cs="Arial"/>
        </w:rPr>
        <w:t xml:space="preserve"> zgodnie z którą środki publiczne wydawane będą w sposób racjonalny poprzez świadome i celowe, oszczędne oraz planowe dysponowanie powier</w:t>
      </w:r>
      <w:r w:rsidR="00EA092D" w:rsidRPr="005B1871">
        <w:rPr>
          <w:rFonts w:ascii="Arial" w:hAnsi="Arial" w:cs="Arial"/>
        </w:rPr>
        <w:t xml:space="preserve">zonymi zasobami. </w:t>
      </w:r>
      <w:r w:rsidRPr="005B1871">
        <w:rPr>
          <w:rFonts w:ascii="Arial" w:hAnsi="Arial" w:cs="Arial"/>
        </w:rPr>
        <w:t>Wojewoda zlecając podmiotom uprawnionym realizację zadań publicznych będzie dokonywał wyboru najefektywniejszego sposobu wykorzystania środków publicznych, respektując jednocześnie wymogi konkursu ofert. Zasada ta zobowiązuje Wojewodę oraz podmioty uprawnione do wspólnego dążenia do osiągnięcia możliwie najlepszych efektów w realizacji zadań publicznych;</w:t>
      </w:r>
    </w:p>
    <w:p w:rsidR="00E6691D"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t>zasadzie uczciwej konkurencji</w:t>
      </w:r>
      <w:r w:rsidRPr="005B1871">
        <w:rPr>
          <w:rFonts w:ascii="Arial" w:hAnsi="Arial" w:cs="Arial"/>
        </w:rPr>
        <w:t>, zgodnie z którą podmioty uprawnione mają równe szanse i takie same prawa w rywalizacji o możliwość wykon</w:t>
      </w:r>
      <w:r w:rsidR="00EA092D" w:rsidRPr="005B1871">
        <w:rPr>
          <w:rFonts w:ascii="Arial" w:hAnsi="Arial" w:cs="Arial"/>
        </w:rPr>
        <w:t>ania danego zadania publicznego.</w:t>
      </w:r>
      <w:r w:rsidRPr="005B1871">
        <w:rPr>
          <w:rFonts w:ascii="Arial" w:hAnsi="Arial" w:cs="Arial"/>
        </w:rPr>
        <w:t xml:space="preserve"> Wojewoda zlecać będzie wykonanie zadań publicznych w oparciu o zasady określone w ustawie, po przeprowadzeniu konkursów ofert;</w:t>
      </w:r>
    </w:p>
    <w:p w:rsidR="00E6691D"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t>zasadzie jawności</w:t>
      </w:r>
      <w:r w:rsidRPr="005B1871">
        <w:rPr>
          <w:rFonts w:ascii="Arial" w:hAnsi="Arial" w:cs="Arial"/>
        </w:rPr>
        <w:t>, zgodnie z którą Wojewoda udostępnia współpracującym z nim podmiotom uprawnionym pełną informację o zamiarach, celach i środkach przeznaczonych na realizację zadań publicznych, w których możliwa jest współpraca z tymi organizacjami. Zasada jawności kształtuje także przejrzyste warunki współpracy, oparte na równych i jawnych kryteriach wyboru realizatorów zadań publicznych;</w:t>
      </w:r>
    </w:p>
    <w:p w:rsidR="00E6691D"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t>zasadzie legalności</w:t>
      </w:r>
      <w:r w:rsidRPr="005B1871">
        <w:rPr>
          <w:rFonts w:ascii="Arial" w:hAnsi="Arial" w:cs="Arial"/>
        </w:rPr>
        <w:t>, zgodnie z którą wszelkie działania Wojewody oraz podmiotów uprawnionych odbywają się w granicach i na podstawie przepisów prawa;</w:t>
      </w:r>
    </w:p>
    <w:p w:rsidR="00E6691D" w:rsidRPr="005B1871" w:rsidRDefault="00E6691D" w:rsidP="00D66A07">
      <w:pPr>
        <w:pStyle w:val="Akapitzlist"/>
        <w:numPr>
          <w:ilvl w:val="0"/>
          <w:numId w:val="43"/>
        </w:numPr>
        <w:spacing w:after="0" w:line="240" w:lineRule="auto"/>
        <w:ind w:left="426" w:hanging="426"/>
        <w:jc w:val="both"/>
        <w:rPr>
          <w:rFonts w:ascii="Arial" w:hAnsi="Arial" w:cs="Arial"/>
        </w:rPr>
      </w:pPr>
      <w:r w:rsidRPr="005B1871">
        <w:rPr>
          <w:rFonts w:ascii="Arial" w:hAnsi="Arial" w:cs="Arial"/>
          <w:b/>
        </w:rPr>
        <w:t>zasadzie wzajemności</w:t>
      </w:r>
      <w:r w:rsidRPr="005B1871">
        <w:rPr>
          <w:rFonts w:ascii="Arial" w:hAnsi="Arial" w:cs="Arial"/>
        </w:rPr>
        <w:t>, zgodnie z którą Wojewoda zobowiązuje się do stosowania ustalonych partnerskich reguł współdziałania. Jednocześnie oczekuje się, że podmioty uprawnione zapewnią wysokie standardy jakości prowadzonych działań, racjonalne wykorzystanie powierzonych funduszy, dywersyfikację źródeł finansowania, rzetelność przedstawianych danych i faktów, przewidywalność i konsekwencje w działaniach, koordynację działań oraz gotowość do otwartego i rzeczowego opiniowania działań podejmowanych przez Wojewodę.</w:t>
      </w:r>
    </w:p>
    <w:p w:rsidR="00D66A07" w:rsidRDefault="00D66A07" w:rsidP="00D66A07">
      <w:pPr>
        <w:spacing w:after="0" w:line="240" w:lineRule="auto"/>
        <w:rPr>
          <w:rFonts w:ascii="Arial" w:hAnsi="Arial" w:cs="Arial"/>
        </w:rPr>
      </w:pPr>
    </w:p>
    <w:p w:rsidR="00706529" w:rsidRPr="005B1871" w:rsidRDefault="00706529" w:rsidP="00D66A07">
      <w:pPr>
        <w:spacing w:after="0" w:line="240" w:lineRule="auto"/>
        <w:rPr>
          <w:rFonts w:ascii="Arial" w:hAnsi="Arial" w:cs="Arial"/>
        </w:rPr>
      </w:pPr>
    </w:p>
    <w:p w:rsidR="002074B4" w:rsidRPr="005B1871" w:rsidRDefault="002074B4" w:rsidP="00D66A07">
      <w:pPr>
        <w:pStyle w:val="K1"/>
        <w:pageBreakBefore w:val="0"/>
        <w:spacing w:after="0" w:line="240" w:lineRule="auto"/>
        <w:rPr>
          <w:color w:val="auto"/>
          <w:sz w:val="24"/>
          <w:szCs w:val="24"/>
        </w:rPr>
      </w:pPr>
      <w:r w:rsidRPr="005B1871">
        <w:rPr>
          <w:color w:val="auto"/>
          <w:sz w:val="24"/>
          <w:szCs w:val="24"/>
        </w:rPr>
        <w:t>Rozdział V</w:t>
      </w:r>
    </w:p>
    <w:p w:rsidR="002074B4" w:rsidRPr="005B1871" w:rsidRDefault="002074B4" w:rsidP="00D66A07">
      <w:pPr>
        <w:pStyle w:val="K2"/>
        <w:spacing w:after="0" w:line="240" w:lineRule="auto"/>
        <w:rPr>
          <w:color w:val="auto"/>
        </w:rPr>
      </w:pPr>
      <w:bookmarkStart w:id="6" w:name="_Toc23935714"/>
      <w:r w:rsidRPr="005B1871">
        <w:rPr>
          <w:color w:val="auto"/>
        </w:rPr>
        <w:t>Formy współpracy</w:t>
      </w:r>
      <w:bookmarkEnd w:id="6"/>
    </w:p>
    <w:p w:rsidR="00183FE9" w:rsidRPr="005B1871" w:rsidRDefault="00183FE9" w:rsidP="00D66A07">
      <w:pPr>
        <w:spacing w:after="0" w:line="240" w:lineRule="auto"/>
        <w:rPr>
          <w:rFonts w:ascii="Arial" w:hAnsi="Arial" w:cs="Arial"/>
        </w:rPr>
      </w:pPr>
    </w:p>
    <w:p w:rsidR="005105C0" w:rsidRPr="005B1871" w:rsidRDefault="005105C0" w:rsidP="00D66A07">
      <w:pPr>
        <w:spacing w:after="0" w:line="240" w:lineRule="auto"/>
        <w:ind w:firstLine="426"/>
        <w:jc w:val="both"/>
        <w:rPr>
          <w:rFonts w:ascii="Arial" w:hAnsi="Arial" w:cs="Arial"/>
        </w:rPr>
      </w:pPr>
      <w:r w:rsidRPr="005B1871">
        <w:rPr>
          <w:rFonts w:ascii="Arial" w:hAnsi="Arial" w:cs="Arial"/>
        </w:rPr>
        <w:t xml:space="preserve">§ </w:t>
      </w:r>
      <w:r w:rsidR="003263AD" w:rsidRPr="005B1871">
        <w:rPr>
          <w:rFonts w:ascii="Arial" w:hAnsi="Arial" w:cs="Arial"/>
        </w:rPr>
        <w:t>10</w:t>
      </w:r>
      <w:r w:rsidRPr="005B1871">
        <w:rPr>
          <w:rFonts w:ascii="Arial" w:hAnsi="Arial" w:cs="Arial"/>
        </w:rPr>
        <w:t xml:space="preserve">. 1. </w:t>
      </w:r>
      <w:r w:rsidR="00C40CAF" w:rsidRPr="005B1871">
        <w:rPr>
          <w:rFonts w:ascii="Arial" w:hAnsi="Arial" w:cs="Arial"/>
        </w:rPr>
        <w:t xml:space="preserve">Współpraca Wojewody z </w:t>
      </w:r>
      <w:r w:rsidR="00BD0A07" w:rsidRPr="005B1871">
        <w:rPr>
          <w:rFonts w:ascii="Arial" w:hAnsi="Arial" w:cs="Arial"/>
        </w:rPr>
        <w:t xml:space="preserve">podmiotami </w:t>
      </w:r>
      <w:r w:rsidR="00A16805" w:rsidRPr="005B1871">
        <w:rPr>
          <w:rFonts w:ascii="Arial" w:hAnsi="Arial" w:cs="Arial"/>
        </w:rPr>
        <w:t xml:space="preserve">uprawnionymi </w:t>
      </w:r>
      <w:r w:rsidR="00C40CAF" w:rsidRPr="005B1871">
        <w:rPr>
          <w:rFonts w:ascii="Arial" w:hAnsi="Arial" w:cs="Arial"/>
        </w:rPr>
        <w:t>odbywa się w formach finansowych i niefinansowych.</w:t>
      </w:r>
    </w:p>
    <w:p w:rsidR="003263AD" w:rsidRPr="005B1871" w:rsidRDefault="005105C0" w:rsidP="00D66A07">
      <w:pPr>
        <w:spacing w:after="0" w:line="240" w:lineRule="auto"/>
        <w:ind w:firstLine="426"/>
        <w:jc w:val="both"/>
        <w:rPr>
          <w:rFonts w:ascii="Arial" w:hAnsi="Arial" w:cs="Arial"/>
        </w:rPr>
      </w:pPr>
      <w:r w:rsidRPr="005B1871">
        <w:rPr>
          <w:rFonts w:ascii="Arial" w:hAnsi="Arial" w:cs="Arial"/>
        </w:rPr>
        <w:t xml:space="preserve">2. </w:t>
      </w:r>
      <w:r w:rsidR="00C40CAF" w:rsidRPr="005B1871">
        <w:rPr>
          <w:rFonts w:ascii="Arial" w:hAnsi="Arial" w:cs="Arial"/>
        </w:rPr>
        <w:t xml:space="preserve">Współpraca o charakterze finansowym </w:t>
      </w:r>
      <w:r w:rsidR="00461873" w:rsidRPr="005B1871">
        <w:rPr>
          <w:rFonts w:ascii="Arial" w:hAnsi="Arial" w:cs="Arial"/>
        </w:rPr>
        <w:t xml:space="preserve">może odbywać się </w:t>
      </w:r>
      <w:r w:rsidR="00C40CAF" w:rsidRPr="005B1871">
        <w:rPr>
          <w:rFonts w:ascii="Arial" w:hAnsi="Arial" w:cs="Arial"/>
        </w:rPr>
        <w:t>w formie powierzania</w:t>
      </w:r>
      <w:r w:rsidR="007D4453" w:rsidRPr="005B1871">
        <w:t xml:space="preserve"> </w:t>
      </w:r>
      <w:r w:rsidR="007D4453" w:rsidRPr="005B1871">
        <w:rPr>
          <w:rFonts w:ascii="Arial" w:hAnsi="Arial" w:cs="Arial"/>
        </w:rPr>
        <w:t>wykonywania zada</w:t>
      </w:r>
      <w:r w:rsidR="00206F11" w:rsidRPr="005B1871">
        <w:rPr>
          <w:rFonts w:ascii="Arial" w:hAnsi="Arial" w:cs="Arial"/>
        </w:rPr>
        <w:t>ń</w:t>
      </w:r>
      <w:r w:rsidR="007D4453" w:rsidRPr="005B1871">
        <w:rPr>
          <w:rFonts w:ascii="Arial" w:hAnsi="Arial" w:cs="Arial"/>
        </w:rPr>
        <w:t xml:space="preserve"> publiczn</w:t>
      </w:r>
      <w:r w:rsidR="00206F11" w:rsidRPr="005B1871">
        <w:rPr>
          <w:rFonts w:ascii="Arial" w:hAnsi="Arial" w:cs="Arial"/>
        </w:rPr>
        <w:t xml:space="preserve">ych </w:t>
      </w:r>
      <w:r w:rsidR="007D4453" w:rsidRPr="005B1871">
        <w:rPr>
          <w:rFonts w:ascii="Arial" w:hAnsi="Arial" w:cs="Arial"/>
        </w:rPr>
        <w:t xml:space="preserve">wraz z udzieleniem dotacji na finansowanie </w:t>
      </w:r>
      <w:r w:rsidR="00206F11" w:rsidRPr="005B1871">
        <w:rPr>
          <w:rFonts w:ascii="Arial" w:hAnsi="Arial" w:cs="Arial"/>
        </w:rPr>
        <w:t xml:space="preserve">ich </w:t>
      </w:r>
      <w:r w:rsidR="007D4453" w:rsidRPr="005B1871">
        <w:rPr>
          <w:rFonts w:ascii="Arial" w:hAnsi="Arial" w:cs="Arial"/>
        </w:rPr>
        <w:t xml:space="preserve">realizacji </w:t>
      </w:r>
      <w:r w:rsidR="00C40CAF" w:rsidRPr="005B1871">
        <w:rPr>
          <w:rFonts w:ascii="Arial" w:hAnsi="Arial" w:cs="Arial"/>
        </w:rPr>
        <w:t xml:space="preserve">lub wspierania </w:t>
      </w:r>
      <w:r w:rsidR="007D4453" w:rsidRPr="005B1871">
        <w:rPr>
          <w:rFonts w:ascii="Arial" w:hAnsi="Arial" w:cs="Arial"/>
        </w:rPr>
        <w:t xml:space="preserve">wykonania </w:t>
      </w:r>
      <w:r w:rsidR="00C40CAF" w:rsidRPr="005B1871">
        <w:rPr>
          <w:rFonts w:ascii="Arial" w:hAnsi="Arial" w:cs="Arial"/>
        </w:rPr>
        <w:t>zada</w:t>
      </w:r>
      <w:r w:rsidR="00206F11" w:rsidRPr="005B1871">
        <w:rPr>
          <w:rFonts w:ascii="Arial" w:hAnsi="Arial" w:cs="Arial"/>
        </w:rPr>
        <w:t xml:space="preserve">ń </w:t>
      </w:r>
      <w:r w:rsidR="00C40CAF" w:rsidRPr="005B1871">
        <w:rPr>
          <w:rFonts w:ascii="Arial" w:hAnsi="Arial" w:cs="Arial"/>
        </w:rPr>
        <w:t>publiczn</w:t>
      </w:r>
      <w:r w:rsidR="00206F11" w:rsidRPr="005B1871">
        <w:rPr>
          <w:rFonts w:ascii="Arial" w:hAnsi="Arial" w:cs="Arial"/>
        </w:rPr>
        <w:t xml:space="preserve">ych </w:t>
      </w:r>
      <w:r w:rsidR="00C40CAF" w:rsidRPr="005B1871">
        <w:rPr>
          <w:rFonts w:ascii="Arial" w:hAnsi="Arial" w:cs="Arial"/>
        </w:rPr>
        <w:t>wraz z udzieleniem dotacji na</w:t>
      </w:r>
      <w:r w:rsidR="007D4453" w:rsidRPr="005B1871">
        <w:rPr>
          <w:rFonts w:ascii="Arial" w:hAnsi="Arial" w:cs="Arial"/>
        </w:rPr>
        <w:t xml:space="preserve"> dofinansowanie </w:t>
      </w:r>
      <w:r w:rsidR="00206F11" w:rsidRPr="005B1871">
        <w:rPr>
          <w:rFonts w:ascii="Arial" w:hAnsi="Arial" w:cs="Arial"/>
        </w:rPr>
        <w:t xml:space="preserve">ich </w:t>
      </w:r>
      <w:r w:rsidR="00C40CAF" w:rsidRPr="005B1871">
        <w:rPr>
          <w:rFonts w:ascii="Arial" w:hAnsi="Arial" w:cs="Arial"/>
        </w:rPr>
        <w:t>realizacj</w:t>
      </w:r>
      <w:r w:rsidR="007D4453" w:rsidRPr="005B1871">
        <w:rPr>
          <w:rFonts w:ascii="Arial" w:hAnsi="Arial" w:cs="Arial"/>
        </w:rPr>
        <w:t>i</w:t>
      </w:r>
      <w:r w:rsidR="003263AD" w:rsidRPr="005B1871">
        <w:rPr>
          <w:rFonts w:ascii="Arial" w:hAnsi="Arial" w:cs="Arial"/>
        </w:rPr>
        <w:t>.</w:t>
      </w:r>
    </w:p>
    <w:p w:rsidR="00126E21" w:rsidRPr="005B1871" w:rsidRDefault="005105C0" w:rsidP="003D4584">
      <w:pPr>
        <w:spacing w:after="0" w:line="240" w:lineRule="auto"/>
        <w:ind w:firstLine="426"/>
        <w:jc w:val="both"/>
        <w:rPr>
          <w:rFonts w:ascii="Arial" w:hAnsi="Arial" w:cs="Arial"/>
        </w:rPr>
      </w:pPr>
      <w:r w:rsidRPr="005B1871">
        <w:rPr>
          <w:rFonts w:ascii="Arial" w:hAnsi="Arial" w:cs="Arial"/>
        </w:rPr>
        <w:t xml:space="preserve">3. </w:t>
      </w:r>
      <w:r w:rsidR="00126E21" w:rsidRPr="005B1871">
        <w:rPr>
          <w:rFonts w:ascii="Arial" w:hAnsi="Arial" w:cs="Arial"/>
        </w:rPr>
        <w:t xml:space="preserve">Współpraca o charakterze finansowym </w:t>
      </w:r>
      <w:r w:rsidR="003B3A72" w:rsidRPr="005B1871">
        <w:rPr>
          <w:rFonts w:ascii="Arial" w:hAnsi="Arial" w:cs="Arial"/>
        </w:rPr>
        <w:t xml:space="preserve">prowadzona będzie </w:t>
      </w:r>
      <w:r w:rsidR="00BE2EE5" w:rsidRPr="005B1871">
        <w:rPr>
          <w:rFonts w:ascii="Arial" w:hAnsi="Arial" w:cs="Arial"/>
        </w:rPr>
        <w:t>poprzez zlecanie realizacji zada</w:t>
      </w:r>
      <w:r w:rsidR="00206F11" w:rsidRPr="005B1871">
        <w:rPr>
          <w:rFonts w:ascii="Arial" w:hAnsi="Arial" w:cs="Arial"/>
        </w:rPr>
        <w:t xml:space="preserve">ń </w:t>
      </w:r>
      <w:r w:rsidR="00BE2EE5" w:rsidRPr="005B1871">
        <w:rPr>
          <w:rFonts w:ascii="Arial" w:hAnsi="Arial" w:cs="Arial"/>
        </w:rPr>
        <w:t>publiczn</w:t>
      </w:r>
      <w:r w:rsidR="00206F11" w:rsidRPr="005B1871">
        <w:rPr>
          <w:rFonts w:ascii="Arial" w:hAnsi="Arial" w:cs="Arial"/>
        </w:rPr>
        <w:t>ych</w:t>
      </w:r>
      <w:r w:rsidR="00BE2EE5" w:rsidRPr="005B1871">
        <w:rPr>
          <w:rFonts w:ascii="Arial" w:hAnsi="Arial" w:cs="Arial"/>
        </w:rPr>
        <w:t xml:space="preserve"> </w:t>
      </w:r>
      <w:r w:rsidR="003D4584" w:rsidRPr="005B1871">
        <w:rPr>
          <w:rFonts w:ascii="Arial" w:hAnsi="Arial" w:cs="Arial"/>
        </w:rPr>
        <w:t xml:space="preserve">z zakresu, o którym mowa w §11 ust. 1, </w:t>
      </w:r>
      <w:r w:rsidR="003B3A72" w:rsidRPr="005B1871">
        <w:rPr>
          <w:rFonts w:ascii="Arial" w:hAnsi="Arial" w:cs="Arial"/>
        </w:rPr>
        <w:t xml:space="preserve">w ramach konkursów ofert, chyba że przepisy odrębne przewidują inny tryb zlecenia, </w:t>
      </w:r>
      <w:r w:rsidR="00126E21" w:rsidRPr="005B1871">
        <w:rPr>
          <w:rFonts w:ascii="Arial" w:hAnsi="Arial" w:cs="Arial"/>
        </w:rPr>
        <w:t>na p</w:t>
      </w:r>
      <w:r w:rsidR="00C40CAF" w:rsidRPr="005B1871">
        <w:rPr>
          <w:rFonts w:ascii="Arial" w:hAnsi="Arial" w:cs="Arial"/>
        </w:rPr>
        <w:t>odstawie:</w:t>
      </w:r>
    </w:p>
    <w:p w:rsidR="00126E21" w:rsidRPr="005B1871" w:rsidRDefault="00D25FF3" w:rsidP="00D66A07">
      <w:pPr>
        <w:pStyle w:val="Akapitzlist"/>
        <w:numPr>
          <w:ilvl w:val="0"/>
          <w:numId w:val="31"/>
        </w:numPr>
        <w:spacing w:after="0" w:line="240" w:lineRule="auto"/>
        <w:ind w:left="426" w:hanging="426"/>
        <w:jc w:val="both"/>
        <w:rPr>
          <w:rFonts w:ascii="Arial" w:hAnsi="Arial" w:cs="Arial"/>
        </w:rPr>
      </w:pPr>
      <w:r w:rsidRPr="005B1871">
        <w:rPr>
          <w:rFonts w:ascii="Arial" w:hAnsi="Arial" w:cs="Arial"/>
        </w:rPr>
        <w:t>ustawy z dnia 12 marca 2004 r. o pomocy społecznej (Dz. U. z 201</w:t>
      </w:r>
      <w:r w:rsidR="00DA3489" w:rsidRPr="005B1871">
        <w:rPr>
          <w:rFonts w:ascii="Arial" w:hAnsi="Arial" w:cs="Arial"/>
        </w:rPr>
        <w:t>9</w:t>
      </w:r>
      <w:r w:rsidRPr="005B1871">
        <w:rPr>
          <w:rFonts w:ascii="Arial" w:hAnsi="Arial" w:cs="Arial"/>
        </w:rPr>
        <w:t xml:space="preserve"> r. poz. 150</w:t>
      </w:r>
      <w:r w:rsidR="00DA3489" w:rsidRPr="005B1871">
        <w:rPr>
          <w:rFonts w:ascii="Arial" w:hAnsi="Arial" w:cs="Arial"/>
        </w:rPr>
        <w:t>7</w:t>
      </w:r>
      <w:r w:rsidRPr="005B1871">
        <w:rPr>
          <w:rFonts w:ascii="Arial" w:hAnsi="Arial" w:cs="Arial"/>
        </w:rPr>
        <w:t xml:space="preserve"> z</w:t>
      </w:r>
      <w:r w:rsidR="005105C0" w:rsidRPr="005B1871">
        <w:rPr>
          <w:rFonts w:ascii="Arial" w:hAnsi="Arial" w:cs="Arial"/>
        </w:rPr>
        <w:t> </w:t>
      </w:r>
      <w:proofErr w:type="spellStart"/>
      <w:r w:rsidRPr="005B1871">
        <w:rPr>
          <w:rFonts w:ascii="Arial" w:hAnsi="Arial" w:cs="Arial"/>
        </w:rPr>
        <w:t>późn</w:t>
      </w:r>
      <w:proofErr w:type="spellEnd"/>
      <w:r w:rsidRPr="005B1871">
        <w:rPr>
          <w:rFonts w:ascii="Arial" w:hAnsi="Arial" w:cs="Arial"/>
        </w:rPr>
        <w:t>. zm.);</w:t>
      </w:r>
    </w:p>
    <w:p w:rsidR="00126E21" w:rsidRPr="005B1871" w:rsidRDefault="00D25FF3" w:rsidP="00D66A07">
      <w:pPr>
        <w:pStyle w:val="Akapitzlist"/>
        <w:numPr>
          <w:ilvl w:val="0"/>
          <w:numId w:val="31"/>
        </w:numPr>
        <w:spacing w:after="0" w:line="240" w:lineRule="auto"/>
        <w:ind w:left="426" w:hanging="426"/>
        <w:jc w:val="both"/>
        <w:rPr>
          <w:rFonts w:ascii="Arial" w:hAnsi="Arial" w:cs="Arial"/>
        </w:rPr>
      </w:pPr>
      <w:r w:rsidRPr="005B1871">
        <w:rPr>
          <w:rFonts w:ascii="Arial" w:hAnsi="Arial" w:cs="Arial"/>
        </w:rPr>
        <w:t>ustawy z dnia 24 kwietnia 2003 r. o działalności pożytku pub</w:t>
      </w:r>
      <w:r w:rsidR="00D66A07" w:rsidRPr="005B1871">
        <w:rPr>
          <w:rFonts w:ascii="Arial" w:hAnsi="Arial" w:cs="Arial"/>
        </w:rPr>
        <w:t>licznego i o wolontariacie (Dz. </w:t>
      </w:r>
      <w:r w:rsidRPr="005B1871">
        <w:rPr>
          <w:rFonts w:ascii="Arial" w:hAnsi="Arial" w:cs="Arial"/>
        </w:rPr>
        <w:t>U. z 201</w:t>
      </w:r>
      <w:r w:rsidR="00126E21" w:rsidRPr="005B1871">
        <w:rPr>
          <w:rFonts w:ascii="Arial" w:hAnsi="Arial" w:cs="Arial"/>
        </w:rPr>
        <w:t>9</w:t>
      </w:r>
      <w:r w:rsidRPr="005B1871">
        <w:rPr>
          <w:rFonts w:ascii="Arial" w:hAnsi="Arial" w:cs="Arial"/>
        </w:rPr>
        <w:t xml:space="preserve"> r. poz. </w:t>
      </w:r>
      <w:r w:rsidR="00126E21" w:rsidRPr="005B1871">
        <w:rPr>
          <w:rFonts w:ascii="Arial" w:hAnsi="Arial" w:cs="Arial"/>
        </w:rPr>
        <w:t>688</w:t>
      </w:r>
      <w:r w:rsidR="00EE6A67" w:rsidRPr="005B1871">
        <w:rPr>
          <w:rFonts w:ascii="Arial" w:hAnsi="Arial" w:cs="Arial"/>
        </w:rPr>
        <w:t xml:space="preserve"> z </w:t>
      </w:r>
      <w:proofErr w:type="spellStart"/>
      <w:r w:rsidR="00EE6A67" w:rsidRPr="005B1871">
        <w:rPr>
          <w:rFonts w:ascii="Arial" w:hAnsi="Arial" w:cs="Arial"/>
        </w:rPr>
        <w:t>późn</w:t>
      </w:r>
      <w:proofErr w:type="spellEnd"/>
      <w:r w:rsidR="00EE6A67" w:rsidRPr="005B1871">
        <w:rPr>
          <w:rFonts w:ascii="Arial" w:hAnsi="Arial" w:cs="Arial"/>
        </w:rPr>
        <w:t>. zm.</w:t>
      </w:r>
      <w:r w:rsidRPr="005B1871">
        <w:rPr>
          <w:rFonts w:ascii="Arial" w:hAnsi="Arial" w:cs="Arial"/>
        </w:rPr>
        <w:t>);</w:t>
      </w:r>
    </w:p>
    <w:p w:rsidR="00C40CAF" w:rsidRPr="005B1871" w:rsidRDefault="00D25FF3" w:rsidP="00D66A07">
      <w:pPr>
        <w:pStyle w:val="Akapitzlist"/>
        <w:numPr>
          <w:ilvl w:val="0"/>
          <w:numId w:val="31"/>
        </w:numPr>
        <w:spacing w:after="0" w:line="240" w:lineRule="auto"/>
        <w:ind w:left="426" w:hanging="426"/>
        <w:jc w:val="both"/>
        <w:rPr>
          <w:rFonts w:ascii="Arial" w:hAnsi="Arial" w:cs="Arial"/>
        </w:rPr>
      </w:pPr>
      <w:r w:rsidRPr="005B1871">
        <w:rPr>
          <w:rFonts w:ascii="Arial" w:hAnsi="Arial" w:cs="Arial"/>
        </w:rPr>
        <w:t>ustawy z dnia 27 sierpnia 2009 r. o finansach publicznych (Dz. U. z 201</w:t>
      </w:r>
      <w:r w:rsidR="00126E21" w:rsidRPr="005B1871">
        <w:rPr>
          <w:rFonts w:ascii="Arial" w:hAnsi="Arial" w:cs="Arial"/>
        </w:rPr>
        <w:t>9</w:t>
      </w:r>
      <w:r w:rsidR="008B5BC0" w:rsidRPr="005B1871">
        <w:rPr>
          <w:rFonts w:ascii="Arial" w:hAnsi="Arial" w:cs="Arial"/>
        </w:rPr>
        <w:t xml:space="preserve"> r. poz. </w:t>
      </w:r>
      <w:r w:rsidR="00EE6A67" w:rsidRPr="005B1871">
        <w:rPr>
          <w:rFonts w:ascii="Arial" w:hAnsi="Arial" w:cs="Arial"/>
        </w:rPr>
        <w:t>869</w:t>
      </w:r>
      <w:r w:rsidR="00D66A07" w:rsidRPr="005B1871">
        <w:rPr>
          <w:rFonts w:ascii="Arial" w:hAnsi="Arial" w:cs="Arial"/>
        </w:rPr>
        <w:t>,</w:t>
      </w:r>
      <w:r w:rsidR="008B5BC0" w:rsidRPr="005B1871">
        <w:rPr>
          <w:rFonts w:ascii="Arial" w:hAnsi="Arial" w:cs="Arial"/>
        </w:rPr>
        <w:t xml:space="preserve"> z</w:t>
      </w:r>
      <w:r w:rsidR="00D66A07" w:rsidRPr="005B1871">
        <w:rPr>
          <w:rFonts w:ascii="Arial" w:hAnsi="Arial" w:cs="Arial"/>
        </w:rPr>
        <w:t> </w:t>
      </w:r>
      <w:proofErr w:type="spellStart"/>
      <w:r w:rsidR="008B5BC0" w:rsidRPr="005B1871">
        <w:rPr>
          <w:rFonts w:ascii="Arial" w:hAnsi="Arial" w:cs="Arial"/>
        </w:rPr>
        <w:t>późn</w:t>
      </w:r>
      <w:proofErr w:type="spellEnd"/>
      <w:r w:rsidR="008B5BC0" w:rsidRPr="005B1871">
        <w:rPr>
          <w:rFonts w:ascii="Arial" w:hAnsi="Arial" w:cs="Arial"/>
        </w:rPr>
        <w:t>. zm.).</w:t>
      </w:r>
    </w:p>
    <w:p w:rsidR="00206F11" w:rsidRPr="005B1871" w:rsidRDefault="005105C0" w:rsidP="00D66A07">
      <w:pPr>
        <w:spacing w:after="0" w:line="240" w:lineRule="auto"/>
        <w:ind w:firstLine="426"/>
        <w:jc w:val="both"/>
        <w:rPr>
          <w:rFonts w:ascii="Arial" w:hAnsi="Arial" w:cs="Arial"/>
        </w:rPr>
      </w:pPr>
      <w:r w:rsidRPr="005B1871">
        <w:rPr>
          <w:rFonts w:ascii="Arial" w:hAnsi="Arial" w:cs="Arial"/>
        </w:rPr>
        <w:t xml:space="preserve">4. </w:t>
      </w:r>
      <w:r w:rsidR="00A16805" w:rsidRPr="005B1871">
        <w:rPr>
          <w:rFonts w:ascii="Arial" w:hAnsi="Arial" w:cs="Arial"/>
        </w:rPr>
        <w:t>N</w:t>
      </w:r>
      <w:r w:rsidR="00901C83" w:rsidRPr="005B1871">
        <w:rPr>
          <w:rFonts w:ascii="Arial" w:hAnsi="Arial" w:cs="Arial"/>
        </w:rPr>
        <w:t>iefinansow</w:t>
      </w:r>
      <w:r w:rsidR="00A16805" w:rsidRPr="005B1871">
        <w:rPr>
          <w:rFonts w:ascii="Arial" w:hAnsi="Arial" w:cs="Arial"/>
        </w:rPr>
        <w:t xml:space="preserve">a </w:t>
      </w:r>
      <w:r w:rsidRPr="005B1871">
        <w:rPr>
          <w:rFonts w:ascii="Arial" w:hAnsi="Arial" w:cs="Arial"/>
        </w:rPr>
        <w:t>współprac</w:t>
      </w:r>
      <w:r w:rsidR="00A16805" w:rsidRPr="005B1871">
        <w:rPr>
          <w:rFonts w:ascii="Arial" w:hAnsi="Arial" w:cs="Arial"/>
        </w:rPr>
        <w:t>a Wojewody z podmi</w:t>
      </w:r>
      <w:r w:rsidR="003263AD" w:rsidRPr="005B1871">
        <w:rPr>
          <w:rFonts w:ascii="Arial" w:hAnsi="Arial" w:cs="Arial"/>
        </w:rPr>
        <w:t xml:space="preserve">otami uprawnionymi </w:t>
      </w:r>
      <w:r w:rsidR="00461873" w:rsidRPr="005B1871">
        <w:rPr>
          <w:rFonts w:ascii="Arial" w:hAnsi="Arial" w:cs="Arial"/>
        </w:rPr>
        <w:t xml:space="preserve">może polegać </w:t>
      </w:r>
      <w:r w:rsidR="00901C83" w:rsidRPr="005B1871">
        <w:rPr>
          <w:rFonts w:ascii="Arial" w:hAnsi="Arial" w:cs="Arial"/>
        </w:rPr>
        <w:t>w</w:t>
      </w:r>
      <w:r w:rsidR="00A16805" w:rsidRPr="005B1871">
        <w:rPr>
          <w:rFonts w:ascii="Arial" w:hAnsi="Arial" w:cs="Arial"/>
        </w:rPr>
        <w:t> </w:t>
      </w:r>
      <w:r w:rsidR="00901C83" w:rsidRPr="005B1871">
        <w:rPr>
          <w:rFonts w:ascii="Arial" w:hAnsi="Arial" w:cs="Arial"/>
        </w:rPr>
        <w:t>szczególności</w:t>
      </w:r>
      <w:r w:rsidR="00A16805" w:rsidRPr="005B1871">
        <w:rPr>
          <w:rFonts w:ascii="Arial" w:hAnsi="Arial" w:cs="Arial"/>
        </w:rPr>
        <w:t xml:space="preserve"> na</w:t>
      </w:r>
      <w:r w:rsidR="00901C83" w:rsidRPr="005B1871">
        <w:rPr>
          <w:rFonts w:ascii="Arial" w:hAnsi="Arial" w:cs="Arial"/>
        </w:rPr>
        <w:t>:</w:t>
      </w:r>
    </w:p>
    <w:p w:rsidR="00901C83" w:rsidRPr="005B1871" w:rsidRDefault="00901C83"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lastRenderedPageBreak/>
        <w:t>wzajemn</w:t>
      </w:r>
      <w:r w:rsidR="00A16805" w:rsidRPr="005B1871">
        <w:rPr>
          <w:rFonts w:ascii="Arial" w:eastAsia="Times New Roman" w:hAnsi="Arial" w:cs="Arial"/>
          <w:lang w:eastAsia="pl-PL"/>
        </w:rPr>
        <w:t xml:space="preserve">ym </w:t>
      </w:r>
      <w:r w:rsidRPr="005B1871">
        <w:rPr>
          <w:rFonts w:ascii="Arial" w:eastAsia="Times New Roman" w:hAnsi="Arial" w:cs="Arial"/>
          <w:lang w:eastAsia="pl-PL"/>
        </w:rPr>
        <w:t>informowani</w:t>
      </w:r>
      <w:r w:rsidR="00A16805" w:rsidRPr="005B1871">
        <w:rPr>
          <w:rFonts w:ascii="Arial" w:eastAsia="Times New Roman" w:hAnsi="Arial" w:cs="Arial"/>
          <w:lang w:eastAsia="pl-PL"/>
        </w:rPr>
        <w:t>u</w:t>
      </w:r>
      <w:r w:rsidRPr="005B1871">
        <w:rPr>
          <w:rFonts w:ascii="Arial" w:eastAsia="Times New Roman" w:hAnsi="Arial" w:cs="Arial"/>
          <w:lang w:eastAsia="pl-PL"/>
        </w:rPr>
        <w:t xml:space="preserve"> się o planowanych kierunkach działalności</w:t>
      </w:r>
      <w:r w:rsidR="00B021A6" w:rsidRPr="005B1871">
        <w:rPr>
          <w:rFonts w:ascii="Arial" w:eastAsia="Times New Roman" w:hAnsi="Arial" w:cs="Arial"/>
          <w:lang w:eastAsia="pl-PL"/>
        </w:rPr>
        <w:t xml:space="preserve"> – należy podkreślić, że nie tylko administracja publiczna ma obowiązek przekazywania informacji </w:t>
      </w:r>
      <w:r w:rsidR="00A16805" w:rsidRPr="005B1871">
        <w:rPr>
          <w:rFonts w:ascii="Arial" w:eastAsia="Times New Roman" w:hAnsi="Arial" w:cs="Arial"/>
          <w:lang w:eastAsia="pl-PL"/>
        </w:rPr>
        <w:t>podmiotom uprawnionym</w:t>
      </w:r>
      <w:r w:rsidR="00B021A6" w:rsidRPr="005B1871">
        <w:rPr>
          <w:rFonts w:ascii="Arial" w:eastAsia="Times New Roman" w:hAnsi="Arial" w:cs="Arial"/>
          <w:lang w:eastAsia="pl-PL"/>
        </w:rPr>
        <w:t>, ale przepływ informacji powinien następować również w drugą stronę.</w:t>
      </w:r>
      <w:r w:rsidR="00B021A6" w:rsidRPr="005B1871">
        <w:t xml:space="preserve"> </w:t>
      </w:r>
      <w:r w:rsidR="00E40D95" w:rsidRPr="005B1871">
        <w:rPr>
          <w:rFonts w:ascii="Arial" w:eastAsia="Times New Roman" w:hAnsi="Arial" w:cs="Arial"/>
          <w:lang w:eastAsia="pl-PL"/>
        </w:rPr>
        <w:t>W </w:t>
      </w:r>
      <w:r w:rsidR="00E75A0E" w:rsidRPr="005B1871">
        <w:rPr>
          <w:rFonts w:ascii="Arial" w:eastAsia="Times New Roman" w:hAnsi="Arial" w:cs="Arial"/>
          <w:lang w:eastAsia="pl-PL"/>
        </w:rPr>
        <w:t>c</w:t>
      </w:r>
      <w:r w:rsidR="005307AF" w:rsidRPr="005B1871">
        <w:rPr>
          <w:rFonts w:ascii="Arial" w:eastAsia="Times New Roman" w:hAnsi="Arial" w:cs="Arial"/>
          <w:lang w:eastAsia="pl-PL"/>
        </w:rPr>
        <w:t>el</w:t>
      </w:r>
      <w:r w:rsidR="00E75A0E" w:rsidRPr="005B1871">
        <w:rPr>
          <w:rFonts w:ascii="Arial" w:eastAsia="Times New Roman" w:hAnsi="Arial" w:cs="Arial"/>
          <w:lang w:eastAsia="pl-PL"/>
        </w:rPr>
        <w:t xml:space="preserve">u skutecznego informowania, </w:t>
      </w:r>
      <w:r w:rsidR="005307AF" w:rsidRPr="005B1871">
        <w:rPr>
          <w:rFonts w:ascii="Arial" w:eastAsia="Times New Roman" w:hAnsi="Arial" w:cs="Arial"/>
          <w:lang w:eastAsia="pl-PL"/>
        </w:rPr>
        <w:t>Wojewoda prowadzi na stronie internetowej Urzędu zakładkę pn.: „Organizacje pozarządowe” poświęconą tematyce organizacji pozarządowych i społeczeństwa obywatelskiego, na której znajdują się aktualne i</w:t>
      </w:r>
      <w:r w:rsidR="00A16805" w:rsidRPr="005B1871">
        <w:rPr>
          <w:rFonts w:ascii="Arial" w:eastAsia="Times New Roman" w:hAnsi="Arial" w:cs="Arial"/>
          <w:lang w:eastAsia="pl-PL"/>
        </w:rPr>
        <w:t>nformacje dotyczące współpracy W</w:t>
      </w:r>
      <w:r w:rsidR="005307AF" w:rsidRPr="005B1871">
        <w:rPr>
          <w:rFonts w:ascii="Arial" w:eastAsia="Times New Roman" w:hAnsi="Arial" w:cs="Arial"/>
          <w:lang w:eastAsia="pl-PL"/>
        </w:rPr>
        <w:t>ojewody z</w:t>
      </w:r>
      <w:r w:rsidR="00A16805" w:rsidRPr="005B1871">
        <w:rPr>
          <w:rFonts w:ascii="Arial" w:eastAsia="Times New Roman" w:hAnsi="Arial" w:cs="Arial"/>
          <w:lang w:eastAsia="pl-PL"/>
        </w:rPr>
        <w:t> </w:t>
      </w:r>
      <w:r w:rsidR="005307AF" w:rsidRPr="005B1871">
        <w:rPr>
          <w:rFonts w:ascii="Arial" w:eastAsia="Times New Roman" w:hAnsi="Arial" w:cs="Arial"/>
          <w:lang w:eastAsia="pl-PL"/>
        </w:rPr>
        <w:t>podmiotami uprawnionymi</w:t>
      </w:r>
      <w:r w:rsidRPr="005B1871">
        <w:rPr>
          <w:rFonts w:ascii="Arial" w:eastAsia="Times New Roman" w:hAnsi="Arial" w:cs="Arial"/>
          <w:lang w:eastAsia="pl-PL"/>
        </w:rPr>
        <w:t>;</w:t>
      </w:r>
    </w:p>
    <w:p w:rsidR="0006509A" w:rsidRPr="005B1871" w:rsidRDefault="009F6699"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konsultowaniu</w:t>
      </w:r>
      <w:r w:rsidR="00901C83" w:rsidRPr="005B1871">
        <w:rPr>
          <w:rFonts w:ascii="Arial" w:eastAsia="Times New Roman" w:hAnsi="Arial" w:cs="Arial"/>
          <w:lang w:eastAsia="pl-PL"/>
        </w:rPr>
        <w:t xml:space="preserve"> z </w:t>
      </w:r>
      <w:r w:rsidR="0006509A" w:rsidRPr="005B1871">
        <w:rPr>
          <w:rFonts w:ascii="Arial" w:eastAsia="Times New Roman" w:hAnsi="Arial" w:cs="Arial"/>
          <w:lang w:eastAsia="pl-PL"/>
        </w:rPr>
        <w:t xml:space="preserve">podmiotami </w:t>
      </w:r>
      <w:r w:rsidRPr="005B1871">
        <w:rPr>
          <w:rFonts w:ascii="Arial" w:eastAsia="Times New Roman" w:hAnsi="Arial" w:cs="Arial"/>
          <w:lang w:eastAsia="pl-PL"/>
        </w:rPr>
        <w:t xml:space="preserve">uprawnionymi </w:t>
      </w:r>
      <w:r w:rsidR="00901C83" w:rsidRPr="005B1871">
        <w:rPr>
          <w:rFonts w:ascii="Arial" w:eastAsia="Times New Roman" w:hAnsi="Arial" w:cs="Arial"/>
          <w:lang w:eastAsia="pl-PL"/>
        </w:rPr>
        <w:t>projektów aktów normatywnych</w:t>
      </w:r>
      <w:r w:rsidR="0006509A" w:rsidRPr="005B1871">
        <w:rPr>
          <w:rFonts w:ascii="Arial" w:eastAsia="Times New Roman" w:hAnsi="Arial" w:cs="Arial"/>
          <w:lang w:eastAsia="pl-PL"/>
        </w:rPr>
        <w:t xml:space="preserve"> </w:t>
      </w:r>
      <w:r w:rsidR="00901C83" w:rsidRPr="005B1871">
        <w:rPr>
          <w:rFonts w:ascii="Arial" w:eastAsia="Times New Roman" w:hAnsi="Arial" w:cs="Arial"/>
          <w:lang w:eastAsia="pl-PL"/>
        </w:rPr>
        <w:t>w</w:t>
      </w:r>
      <w:r w:rsidR="000549DC" w:rsidRPr="005B1871">
        <w:rPr>
          <w:rFonts w:ascii="Arial" w:eastAsia="Times New Roman" w:hAnsi="Arial" w:cs="Arial"/>
          <w:lang w:eastAsia="pl-PL"/>
        </w:rPr>
        <w:t> </w:t>
      </w:r>
      <w:r w:rsidR="00901C83" w:rsidRPr="005B1871">
        <w:rPr>
          <w:rFonts w:ascii="Arial" w:eastAsia="Times New Roman" w:hAnsi="Arial" w:cs="Arial"/>
          <w:lang w:eastAsia="pl-PL"/>
        </w:rPr>
        <w:t>dziedzinach dotyczących działaln</w:t>
      </w:r>
      <w:r w:rsidR="00073F3F" w:rsidRPr="005B1871">
        <w:rPr>
          <w:rFonts w:ascii="Arial" w:eastAsia="Times New Roman" w:hAnsi="Arial" w:cs="Arial"/>
          <w:lang w:eastAsia="pl-PL"/>
        </w:rPr>
        <w:t>ości statutowej tych podmiotów</w:t>
      </w:r>
      <w:r w:rsidR="0006509A" w:rsidRPr="005B1871">
        <w:rPr>
          <w:rFonts w:ascii="Arial" w:eastAsia="Times New Roman" w:hAnsi="Arial" w:cs="Arial"/>
          <w:lang w:eastAsia="pl-PL"/>
        </w:rPr>
        <w:t>;</w:t>
      </w:r>
      <w:r w:rsidR="00901C83" w:rsidRPr="005B1871">
        <w:rPr>
          <w:rFonts w:ascii="Arial" w:eastAsia="Times New Roman" w:hAnsi="Arial" w:cs="Arial"/>
          <w:lang w:eastAsia="pl-PL"/>
        </w:rPr>
        <w:t xml:space="preserve"> </w:t>
      </w:r>
    </w:p>
    <w:p w:rsidR="00901C83" w:rsidRPr="005B1871" w:rsidRDefault="00901C83"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tworzeni</w:t>
      </w:r>
      <w:r w:rsidR="009F6699" w:rsidRPr="005B1871">
        <w:rPr>
          <w:rFonts w:ascii="Arial" w:eastAsia="Times New Roman" w:hAnsi="Arial" w:cs="Arial"/>
          <w:lang w:eastAsia="pl-PL"/>
        </w:rPr>
        <w:t>u</w:t>
      </w:r>
      <w:r w:rsidRPr="005B1871">
        <w:rPr>
          <w:rFonts w:ascii="Arial" w:eastAsia="Times New Roman" w:hAnsi="Arial" w:cs="Arial"/>
          <w:lang w:eastAsia="pl-PL"/>
        </w:rPr>
        <w:t xml:space="preserve"> wspólnych zespołów o charakterze doradczym i inicjatywnym, złożonych </w:t>
      </w:r>
      <w:r w:rsidRPr="005B1871">
        <w:rPr>
          <w:rFonts w:ascii="Arial" w:eastAsia="Times New Roman" w:hAnsi="Arial" w:cs="Arial"/>
          <w:lang w:eastAsia="pl-PL"/>
        </w:rPr>
        <w:br/>
        <w:t xml:space="preserve">z przedstawicieli </w:t>
      </w:r>
      <w:r w:rsidR="00130B80" w:rsidRPr="005B1871">
        <w:rPr>
          <w:rFonts w:ascii="Arial" w:eastAsia="Times New Roman" w:hAnsi="Arial" w:cs="Arial"/>
          <w:lang w:eastAsia="pl-PL"/>
        </w:rPr>
        <w:t xml:space="preserve">podmiotów </w:t>
      </w:r>
      <w:r w:rsidR="009F6699" w:rsidRPr="005B1871">
        <w:rPr>
          <w:rFonts w:ascii="Arial" w:eastAsia="Times New Roman" w:hAnsi="Arial" w:cs="Arial"/>
          <w:lang w:eastAsia="pl-PL"/>
        </w:rPr>
        <w:t xml:space="preserve">uprawnionych </w:t>
      </w:r>
      <w:r w:rsidRPr="005B1871">
        <w:rPr>
          <w:rFonts w:ascii="Arial" w:eastAsia="Times New Roman" w:hAnsi="Arial" w:cs="Arial"/>
          <w:lang w:eastAsia="pl-PL"/>
        </w:rPr>
        <w:t>oraz przedstawicieli właściwych o</w:t>
      </w:r>
      <w:r w:rsidR="00BC70C3" w:rsidRPr="005B1871">
        <w:rPr>
          <w:rFonts w:ascii="Arial" w:eastAsia="Times New Roman" w:hAnsi="Arial" w:cs="Arial"/>
          <w:lang w:eastAsia="pl-PL"/>
        </w:rPr>
        <w:t>rganów administracji publicznej;</w:t>
      </w:r>
    </w:p>
    <w:p w:rsidR="00BC70C3" w:rsidRPr="005B1871" w:rsidRDefault="00BC70C3"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organizowani</w:t>
      </w:r>
      <w:r w:rsidR="009F6699" w:rsidRPr="005B1871">
        <w:rPr>
          <w:rFonts w:ascii="Arial" w:eastAsia="Times New Roman" w:hAnsi="Arial" w:cs="Arial"/>
          <w:lang w:eastAsia="pl-PL"/>
        </w:rPr>
        <w:t>u</w:t>
      </w:r>
      <w:r w:rsidRPr="005B1871">
        <w:rPr>
          <w:rFonts w:ascii="Arial" w:eastAsia="Times New Roman" w:hAnsi="Arial" w:cs="Arial"/>
          <w:lang w:eastAsia="pl-PL"/>
        </w:rPr>
        <w:t xml:space="preserve"> konferencji, spotkań, szkoleń, warsztatów</w:t>
      </w:r>
      <w:r w:rsidR="00BA3981" w:rsidRPr="005B1871">
        <w:rPr>
          <w:rFonts w:ascii="Arial" w:eastAsia="Times New Roman" w:hAnsi="Arial" w:cs="Arial"/>
          <w:lang w:eastAsia="pl-PL"/>
        </w:rPr>
        <w:t xml:space="preserve">, itp. – ponadto w celu ułatwienia </w:t>
      </w:r>
      <w:r w:rsidR="000549DC" w:rsidRPr="005B1871">
        <w:rPr>
          <w:rFonts w:ascii="Arial" w:eastAsia="Times New Roman" w:hAnsi="Arial" w:cs="Arial"/>
          <w:lang w:eastAsia="pl-PL"/>
        </w:rPr>
        <w:t xml:space="preserve">podmiotom </w:t>
      </w:r>
      <w:r w:rsidR="009F6699" w:rsidRPr="005B1871">
        <w:rPr>
          <w:rFonts w:ascii="Arial" w:eastAsia="Times New Roman" w:hAnsi="Arial" w:cs="Arial"/>
          <w:lang w:eastAsia="pl-PL"/>
        </w:rPr>
        <w:t xml:space="preserve">uprawnionym </w:t>
      </w:r>
      <w:r w:rsidR="00BA3981" w:rsidRPr="005B1871">
        <w:rPr>
          <w:rFonts w:ascii="Arial" w:eastAsia="Times New Roman" w:hAnsi="Arial" w:cs="Arial"/>
          <w:lang w:eastAsia="pl-PL"/>
        </w:rPr>
        <w:t xml:space="preserve">nawiązywania kontaktów oraz wzmocnienia współpracy, Wojewoda </w:t>
      </w:r>
      <w:r w:rsidR="00B07240" w:rsidRPr="005B1871">
        <w:rPr>
          <w:rFonts w:ascii="Arial" w:eastAsia="Times New Roman" w:hAnsi="Arial" w:cs="Arial"/>
          <w:lang w:eastAsia="pl-PL"/>
        </w:rPr>
        <w:t xml:space="preserve">może </w:t>
      </w:r>
      <w:r w:rsidR="00BA3981" w:rsidRPr="005B1871">
        <w:rPr>
          <w:rFonts w:ascii="Arial" w:eastAsia="Times New Roman" w:hAnsi="Arial" w:cs="Arial"/>
          <w:lang w:eastAsia="pl-PL"/>
        </w:rPr>
        <w:t>zaprasz</w:t>
      </w:r>
      <w:r w:rsidR="00B07240" w:rsidRPr="005B1871">
        <w:rPr>
          <w:rFonts w:ascii="Arial" w:eastAsia="Times New Roman" w:hAnsi="Arial" w:cs="Arial"/>
          <w:lang w:eastAsia="pl-PL"/>
        </w:rPr>
        <w:t>ać</w:t>
      </w:r>
      <w:r w:rsidR="00BA3981" w:rsidRPr="005B1871">
        <w:rPr>
          <w:rFonts w:ascii="Arial" w:eastAsia="Times New Roman" w:hAnsi="Arial" w:cs="Arial"/>
          <w:lang w:eastAsia="pl-PL"/>
        </w:rPr>
        <w:t xml:space="preserve"> przedstawicieli </w:t>
      </w:r>
      <w:r w:rsidR="009F6699" w:rsidRPr="005B1871">
        <w:rPr>
          <w:rFonts w:ascii="Arial" w:eastAsia="Times New Roman" w:hAnsi="Arial" w:cs="Arial"/>
          <w:lang w:eastAsia="pl-PL"/>
        </w:rPr>
        <w:t xml:space="preserve">tych </w:t>
      </w:r>
      <w:r w:rsidR="00073F3F" w:rsidRPr="005B1871">
        <w:rPr>
          <w:rFonts w:ascii="Arial" w:eastAsia="Times New Roman" w:hAnsi="Arial" w:cs="Arial"/>
          <w:lang w:eastAsia="pl-PL"/>
        </w:rPr>
        <w:t>podmiotów</w:t>
      </w:r>
      <w:r w:rsidR="00BA3981" w:rsidRPr="005B1871">
        <w:rPr>
          <w:rFonts w:ascii="Arial" w:eastAsia="Times New Roman" w:hAnsi="Arial" w:cs="Arial"/>
          <w:lang w:eastAsia="pl-PL"/>
        </w:rPr>
        <w:t xml:space="preserve"> do udziału </w:t>
      </w:r>
      <w:r w:rsidR="000E7305" w:rsidRPr="005B1871">
        <w:rPr>
          <w:rFonts w:ascii="Arial" w:eastAsia="Times New Roman" w:hAnsi="Arial" w:cs="Arial"/>
          <w:lang w:eastAsia="pl-PL"/>
        </w:rPr>
        <w:t xml:space="preserve">w </w:t>
      </w:r>
      <w:r w:rsidR="00BA3981" w:rsidRPr="005B1871">
        <w:rPr>
          <w:rFonts w:ascii="Arial" w:eastAsia="Times New Roman" w:hAnsi="Arial" w:cs="Arial"/>
          <w:lang w:eastAsia="pl-PL"/>
        </w:rPr>
        <w:t>spotkaniach, konferencjach, seminariach</w:t>
      </w:r>
      <w:r w:rsidR="00B07240" w:rsidRPr="005B1871">
        <w:rPr>
          <w:rFonts w:ascii="Arial" w:eastAsia="Times New Roman" w:hAnsi="Arial" w:cs="Arial"/>
          <w:lang w:eastAsia="pl-PL"/>
        </w:rPr>
        <w:t xml:space="preserve"> lub szkoleniach</w:t>
      </w:r>
      <w:r w:rsidR="00BA3981" w:rsidRPr="005B1871">
        <w:rPr>
          <w:rFonts w:ascii="Arial" w:eastAsia="Times New Roman" w:hAnsi="Arial" w:cs="Arial"/>
          <w:lang w:eastAsia="pl-PL"/>
        </w:rPr>
        <w:t xml:space="preserve"> dotyczących </w:t>
      </w:r>
      <w:r w:rsidR="00B07240" w:rsidRPr="005B1871">
        <w:rPr>
          <w:rFonts w:ascii="Arial" w:eastAsia="Times New Roman" w:hAnsi="Arial" w:cs="Arial"/>
          <w:lang w:eastAsia="pl-PL"/>
        </w:rPr>
        <w:t xml:space="preserve">szeroko rozumianej </w:t>
      </w:r>
      <w:r w:rsidR="00BA3981" w:rsidRPr="005B1871">
        <w:rPr>
          <w:rFonts w:ascii="Arial" w:eastAsia="Times New Roman" w:hAnsi="Arial" w:cs="Arial"/>
          <w:lang w:eastAsia="pl-PL"/>
        </w:rPr>
        <w:t>współpracy międzysektorowej</w:t>
      </w:r>
      <w:r w:rsidRPr="005B1871">
        <w:rPr>
          <w:rFonts w:ascii="Arial" w:eastAsia="Times New Roman" w:hAnsi="Arial" w:cs="Arial"/>
          <w:lang w:eastAsia="pl-PL"/>
        </w:rPr>
        <w:t>;</w:t>
      </w:r>
    </w:p>
    <w:p w:rsidR="00BC70C3" w:rsidRPr="005B1871" w:rsidRDefault="00BC70C3"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udzielani</w:t>
      </w:r>
      <w:r w:rsidR="009F6699" w:rsidRPr="005B1871">
        <w:rPr>
          <w:rFonts w:ascii="Arial" w:eastAsia="Times New Roman" w:hAnsi="Arial" w:cs="Arial"/>
          <w:lang w:eastAsia="pl-PL"/>
        </w:rPr>
        <w:t>u</w:t>
      </w:r>
      <w:r w:rsidRPr="005B1871">
        <w:rPr>
          <w:rFonts w:ascii="Arial" w:eastAsia="Times New Roman" w:hAnsi="Arial" w:cs="Arial"/>
          <w:lang w:eastAsia="pl-PL"/>
        </w:rPr>
        <w:t xml:space="preserve"> opinii (rekomendacji) podmiotom </w:t>
      </w:r>
      <w:r w:rsidR="009F6699" w:rsidRPr="005B1871">
        <w:rPr>
          <w:rFonts w:ascii="Arial" w:eastAsia="Times New Roman" w:hAnsi="Arial" w:cs="Arial"/>
          <w:lang w:eastAsia="pl-PL"/>
        </w:rPr>
        <w:t xml:space="preserve">uprawnionym </w:t>
      </w:r>
      <w:r w:rsidRPr="005B1871">
        <w:rPr>
          <w:rFonts w:ascii="Arial" w:eastAsia="Times New Roman" w:hAnsi="Arial" w:cs="Arial"/>
          <w:lang w:eastAsia="pl-PL"/>
        </w:rPr>
        <w:t>w zakresie wykorzystania dotacji z</w:t>
      </w:r>
      <w:r w:rsidR="009F6699" w:rsidRPr="005B1871">
        <w:rPr>
          <w:rFonts w:ascii="Arial" w:eastAsia="Times New Roman" w:hAnsi="Arial" w:cs="Arial"/>
          <w:lang w:eastAsia="pl-PL"/>
        </w:rPr>
        <w:t xml:space="preserve"> </w:t>
      </w:r>
      <w:r w:rsidR="000E7305" w:rsidRPr="005B1871">
        <w:rPr>
          <w:rFonts w:ascii="Arial" w:eastAsia="Times New Roman" w:hAnsi="Arial" w:cs="Arial"/>
          <w:lang w:eastAsia="pl-PL"/>
        </w:rPr>
        <w:t>budżetu W</w:t>
      </w:r>
      <w:r w:rsidRPr="005B1871">
        <w:rPr>
          <w:rFonts w:ascii="Arial" w:eastAsia="Times New Roman" w:hAnsi="Arial" w:cs="Arial"/>
          <w:lang w:eastAsia="pl-PL"/>
        </w:rPr>
        <w:t>ojewody oraz realizacji zleconego zadania publicznego</w:t>
      </w:r>
      <w:r w:rsidR="00893B79" w:rsidRPr="005B1871">
        <w:rPr>
          <w:rFonts w:ascii="Arial" w:eastAsia="Times New Roman" w:hAnsi="Arial" w:cs="Arial"/>
          <w:lang w:eastAsia="pl-PL"/>
        </w:rPr>
        <w:t>;</w:t>
      </w:r>
    </w:p>
    <w:p w:rsidR="00717BC0" w:rsidRPr="005B1871" w:rsidRDefault="009F6699"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prowadzeniu</w:t>
      </w:r>
      <w:r w:rsidR="00717BC0" w:rsidRPr="005B1871">
        <w:rPr>
          <w:rFonts w:ascii="Arial" w:eastAsia="Times New Roman" w:hAnsi="Arial" w:cs="Arial"/>
          <w:lang w:eastAsia="pl-PL"/>
        </w:rPr>
        <w:t xml:space="preserve"> doradztwa w zakresie prawidłowej realizacji umów o wsparcie realizacji zadania publicznego lub o powierzenie realizacji </w:t>
      </w:r>
      <w:r w:rsidR="00E40D95" w:rsidRPr="005B1871">
        <w:rPr>
          <w:rFonts w:ascii="Arial" w:eastAsia="Times New Roman" w:hAnsi="Arial" w:cs="Arial"/>
          <w:lang w:eastAsia="pl-PL"/>
        </w:rPr>
        <w:t>zadania publicznego zawartych z </w:t>
      </w:r>
      <w:r w:rsidR="00717BC0" w:rsidRPr="005B1871">
        <w:rPr>
          <w:rFonts w:ascii="Arial" w:eastAsia="Times New Roman" w:hAnsi="Arial" w:cs="Arial"/>
          <w:lang w:eastAsia="pl-PL"/>
        </w:rPr>
        <w:t>Wojewodą, szczególnie w zakresie kwalifikowalności wydatków</w:t>
      </w:r>
      <w:r w:rsidR="000E7305" w:rsidRPr="005B1871">
        <w:rPr>
          <w:rFonts w:ascii="Arial" w:eastAsia="Times New Roman" w:hAnsi="Arial" w:cs="Arial"/>
          <w:lang w:eastAsia="pl-PL"/>
        </w:rPr>
        <w:t xml:space="preserve"> ponoszonych w ramach tych umów;</w:t>
      </w:r>
    </w:p>
    <w:p w:rsidR="00893B79" w:rsidRPr="005B1871" w:rsidRDefault="00BC70C3"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promowani</w:t>
      </w:r>
      <w:r w:rsidR="009F6699" w:rsidRPr="005B1871">
        <w:rPr>
          <w:rFonts w:ascii="Arial" w:eastAsia="Times New Roman" w:hAnsi="Arial" w:cs="Arial"/>
          <w:lang w:eastAsia="pl-PL"/>
        </w:rPr>
        <w:t>u</w:t>
      </w:r>
      <w:r w:rsidRPr="005B1871">
        <w:rPr>
          <w:rFonts w:ascii="Arial" w:eastAsia="Times New Roman" w:hAnsi="Arial" w:cs="Arial"/>
          <w:lang w:eastAsia="pl-PL"/>
        </w:rPr>
        <w:t xml:space="preserve"> dobrych praktyk i nowatorskich rozwiązań w zakresie realizacji zadań publicznych</w:t>
      </w:r>
      <w:r w:rsidR="00893B79" w:rsidRPr="005B1871">
        <w:rPr>
          <w:rFonts w:ascii="Arial" w:eastAsia="Times New Roman" w:hAnsi="Arial" w:cs="Arial"/>
          <w:lang w:eastAsia="pl-PL"/>
        </w:rPr>
        <w:t>;</w:t>
      </w:r>
    </w:p>
    <w:p w:rsidR="00BC70C3" w:rsidRPr="005B1871" w:rsidRDefault="009F6699" w:rsidP="00D66A07">
      <w:pPr>
        <w:numPr>
          <w:ilvl w:val="0"/>
          <w:numId w:val="33"/>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udostępnianiu</w:t>
      </w:r>
      <w:r w:rsidR="00ED5D00" w:rsidRPr="005B1871">
        <w:rPr>
          <w:rFonts w:ascii="Arial" w:eastAsia="Times New Roman" w:hAnsi="Arial" w:cs="Arial"/>
          <w:lang w:eastAsia="pl-PL"/>
        </w:rPr>
        <w:t xml:space="preserve"> podmiotom uprawnionym</w:t>
      </w:r>
      <w:r w:rsidR="00BC70C3" w:rsidRPr="005B1871">
        <w:rPr>
          <w:rFonts w:ascii="Arial" w:eastAsia="Times New Roman" w:hAnsi="Arial" w:cs="Arial"/>
          <w:lang w:eastAsia="pl-PL"/>
        </w:rPr>
        <w:t xml:space="preserve">, w miarę możliwości </w:t>
      </w:r>
      <w:r w:rsidRPr="005B1871">
        <w:rPr>
          <w:rFonts w:ascii="Arial" w:eastAsia="Times New Roman" w:hAnsi="Arial" w:cs="Arial"/>
          <w:lang w:eastAsia="pl-PL"/>
        </w:rPr>
        <w:t>nieodpłatn</w:t>
      </w:r>
      <w:r w:rsidR="00ED5D00" w:rsidRPr="005B1871">
        <w:rPr>
          <w:rFonts w:ascii="Arial" w:eastAsia="Times New Roman" w:hAnsi="Arial" w:cs="Arial"/>
          <w:lang w:eastAsia="pl-PL"/>
        </w:rPr>
        <w:t xml:space="preserve">ie </w:t>
      </w:r>
      <w:r w:rsidR="00E40D95" w:rsidRPr="005B1871">
        <w:rPr>
          <w:rFonts w:ascii="Arial" w:eastAsia="Times New Roman" w:hAnsi="Arial" w:cs="Arial"/>
          <w:lang w:eastAsia="pl-PL"/>
        </w:rPr>
        <w:t>lub na </w:t>
      </w:r>
      <w:r w:rsidRPr="005B1871">
        <w:rPr>
          <w:rFonts w:ascii="Arial" w:eastAsia="Times New Roman" w:hAnsi="Arial" w:cs="Arial"/>
          <w:lang w:eastAsia="pl-PL"/>
        </w:rPr>
        <w:t>preferencyjnych warunkach</w:t>
      </w:r>
      <w:r w:rsidR="00ED5D00" w:rsidRPr="005B1871">
        <w:rPr>
          <w:rFonts w:ascii="Arial" w:eastAsia="Times New Roman" w:hAnsi="Arial" w:cs="Arial"/>
          <w:lang w:eastAsia="pl-PL"/>
        </w:rPr>
        <w:t>,</w:t>
      </w:r>
      <w:r w:rsidRPr="005B1871">
        <w:rPr>
          <w:rFonts w:ascii="Arial" w:eastAsia="Times New Roman" w:hAnsi="Arial" w:cs="Arial"/>
          <w:lang w:eastAsia="pl-PL"/>
        </w:rPr>
        <w:t xml:space="preserve"> </w:t>
      </w:r>
      <w:r w:rsidR="00BC70C3" w:rsidRPr="005B1871">
        <w:rPr>
          <w:rFonts w:ascii="Arial" w:eastAsia="Times New Roman" w:hAnsi="Arial" w:cs="Arial"/>
          <w:lang w:eastAsia="pl-PL"/>
        </w:rPr>
        <w:t>pomieszczeń, przestrzeni wspólnej</w:t>
      </w:r>
      <w:r w:rsidR="00893B79" w:rsidRPr="005B1871">
        <w:rPr>
          <w:rFonts w:ascii="Arial" w:eastAsia="Times New Roman" w:hAnsi="Arial" w:cs="Arial"/>
          <w:lang w:eastAsia="pl-PL"/>
        </w:rPr>
        <w:t xml:space="preserve"> </w:t>
      </w:r>
      <w:r w:rsidR="00ED5D00" w:rsidRPr="005B1871">
        <w:rPr>
          <w:rFonts w:ascii="Arial" w:eastAsia="Times New Roman" w:hAnsi="Arial" w:cs="Arial"/>
          <w:lang w:eastAsia="pl-PL"/>
        </w:rPr>
        <w:t xml:space="preserve">Urzędu </w:t>
      </w:r>
      <w:r w:rsidR="00893B79" w:rsidRPr="005B1871">
        <w:rPr>
          <w:rFonts w:ascii="Arial" w:eastAsia="Times New Roman" w:hAnsi="Arial" w:cs="Arial"/>
          <w:lang w:eastAsia="pl-PL"/>
        </w:rPr>
        <w:t xml:space="preserve">oraz </w:t>
      </w:r>
      <w:r w:rsidR="00BC70C3" w:rsidRPr="005B1871">
        <w:rPr>
          <w:rFonts w:ascii="Arial" w:eastAsia="Times New Roman" w:hAnsi="Arial" w:cs="Arial"/>
          <w:lang w:eastAsia="pl-PL"/>
        </w:rPr>
        <w:t>sprzętu potrzebnych do wykonywania działalności statutowej.</w:t>
      </w:r>
    </w:p>
    <w:p w:rsidR="005105C0" w:rsidRPr="005B1871" w:rsidRDefault="005105C0" w:rsidP="00D66A07">
      <w:pPr>
        <w:spacing w:after="0" w:line="240" w:lineRule="auto"/>
        <w:jc w:val="both"/>
        <w:rPr>
          <w:rFonts w:ascii="Arial" w:eastAsia="Times New Roman" w:hAnsi="Arial" w:cs="Arial"/>
          <w:lang w:eastAsia="pl-PL"/>
        </w:rPr>
      </w:pPr>
    </w:p>
    <w:p w:rsidR="00821852" w:rsidRPr="005B1871" w:rsidRDefault="00821852" w:rsidP="00D66A07">
      <w:pPr>
        <w:spacing w:after="0" w:line="240" w:lineRule="auto"/>
        <w:rPr>
          <w:rFonts w:ascii="Arial" w:hAnsi="Arial" w:cs="Arial"/>
        </w:rPr>
      </w:pPr>
    </w:p>
    <w:p w:rsidR="005105C0" w:rsidRPr="005B1871" w:rsidRDefault="005105C0" w:rsidP="00D66A07">
      <w:pPr>
        <w:pStyle w:val="K1"/>
        <w:pageBreakBefore w:val="0"/>
        <w:spacing w:after="0" w:line="240" w:lineRule="auto"/>
        <w:rPr>
          <w:color w:val="auto"/>
          <w:sz w:val="24"/>
          <w:szCs w:val="24"/>
        </w:rPr>
      </w:pPr>
      <w:r w:rsidRPr="005B1871">
        <w:rPr>
          <w:color w:val="auto"/>
          <w:sz w:val="24"/>
          <w:szCs w:val="24"/>
        </w:rPr>
        <w:t>Rozdział V</w:t>
      </w:r>
      <w:r w:rsidR="0097008E" w:rsidRPr="005B1871">
        <w:rPr>
          <w:color w:val="auto"/>
          <w:sz w:val="24"/>
          <w:szCs w:val="24"/>
        </w:rPr>
        <w:t>I</w:t>
      </w:r>
    </w:p>
    <w:p w:rsidR="005105C0" w:rsidRPr="005B1871" w:rsidRDefault="005105C0" w:rsidP="00D66A07">
      <w:pPr>
        <w:pStyle w:val="K2"/>
        <w:spacing w:after="0" w:line="240" w:lineRule="auto"/>
        <w:rPr>
          <w:color w:val="auto"/>
        </w:rPr>
      </w:pPr>
      <w:bookmarkStart w:id="7" w:name="_Toc23935715"/>
      <w:r w:rsidRPr="005B1871">
        <w:rPr>
          <w:color w:val="auto"/>
        </w:rPr>
        <w:t>Priorytetowe zadania publiczne</w:t>
      </w:r>
      <w:bookmarkEnd w:id="7"/>
    </w:p>
    <w:p w:rsidR="005105C0" w:rsidRPr="005B1871" w:rsidRDefault="005105C0" w:rsidP="00D66A07">
      <w:pPr>
        <w:spacing w:after="0" w:line="240" w:lineRule="auto"/>
        <w:jc w:val="center"/>
        <w:rPr>
          <w:rFonts w:ascii="Arial" w:hAnsi="Arial" w:cs="Arial"/>
          <w:b/>
          <w:sz w:val="24"/>
        </w:rPr>
      </w:pPr>
    </w:p>
    <w:p w:rsidR="008C06BD" w:rsidRPr="005B1871" w:rsidRDefault="005105C0" w:rsidP="00D66A07">
      <w:pPr>
        <w:spacing w:after="0" w:line="240" w:lineRule="auto"/>
        <w:ind w:firstLine="426"/>
        <w:jc w:val="both"/>
        <w:rPr>
          <w:rFonts w:ascii="Arial" w:hAnsi="Arial" w:cs="Arial"/>
        </w:rPr>
      </w:pPr>
      <w:r w:rsidRPr="005B1871">
        <w:rPr>
          <w:rFonts w:ascii="Arial" w:hAnsi="Arial" w:cs="Arial"/>
        </w:rPr>
        <w:t xml:space="preserve">§ </w:t>
      </w:r>
      <w:r w:rsidR="00EF064D" w:rsidRPr="005B1871">
        <w:rPr>
          <w:rFonts w:ascii="Arial" w:hAnsi="Arial" w:cs="Arial"/>
        </w:rPr>
        <w:t>11</w:t>
      </w:r>
      <w:r w:rsidRPr="005B1871">
        <w:rPr>
          <w:rFonts w:ascii="Arial" w:hAnsi="Arial" w:cs="Arial"/>
        </w:rPr>
        <w:t xml:space="preserve">. 1. </w:t>
      </w:r>
      <w:r w:rsidR="006F4A7F" w:rsidRPr="005B1871">
        <w:rPr>
          <w:rFonts w:ascii="Arial" w:hAnsi="Arial" w:cs="Arial"/>
        </w:rPr>
        <w:t>O</w:t>
      </w:r>
      <w:r w:rsidR="0094435C" w:rsidRPr="005B1871">
        <w:rPr>
          <w:rFonts w:ascii="Arial" w:hAnsi="Arial" w:cs="Arial"/>
        </w:rPr>
        <w:t>bszarem zadań publicznych</w:t>
      </w:r>
      <w:r w:rsidR="006F4A7F" w:rsidRPr="005B1871">
        <w:rPr>
          <w:rFonts w:ascii="Arial" w:hAnsi="Arial" w:cs="Arial"/>
        </w:rPr>
        <w:t>, w ramach którego</w:t>
      </w:r>
      <w:r w:rsidR="0094435C" w:rsidRPr="005B1871">
        <w:rPr>
          <w:rFonts w:ascii="Arial" w:hAnsi="Arial" w:cs="Arial"/>
        </w:rPr>
        <w:t xml:space="preserve"> Wojewod</w:t>
      </w:r>
      <w:r w:rsidR="006F4A7F" w:rsidRPr="005B1871">
        <w:rPr>
          <w:rFonts w:ascii="Arial" w:hAnsi="Arial" w:cs="Arial"/>
        </w:rPr>
        <w:t xml:space="preserve">a podejmuje współpracę finansową oraz niefinansową z </w:t>
      </w:r>
      <w:r w:rsidR="00A6439A" w:rsidRPr="005B1871">
        <w:rPr>
          <w:rFonts w:ascii="Arial" w:hAnsi="Arial" w:cs="Arial"/>
        </w:rPr>
        <w:t xml:space="preserve">podmiotami </w:t>
      </w:r>
      <w:r w:rsidR="006F4A7F" w:rsidRPr="005B1871">
        <w:rPr>
          <w:rFonts w:ascii="Arial" w:hAnsi="Arial" w:cs="Arial"/>
        </w:rPr>
        <w:t>uprawnionymi</w:t>
      </w:r>
      <w:r w:rsidR="00A6439A" w:rsidRPr="005B1871">
        <w:rPr>
          <w:rFonts w:ascii="Arial" w:hAnsi="Arial" w:cs="Arial"/>
        </w:rPr>
        <w:t xml:space="preserve"> </w:t>
      </w:r>
      <w:r w:rsidR="0094435C" w:rsidRPr="005B1871">
        <w:rPr>
          <w:rFonts w:ascii="Arial" w:hAnsi="Arial" w:cs="Arial"/>
        </w:rPr>
        <w:t xml:space="preserve">jest </w:t>
      </w:r>
      <w:r w:rsidR="00E40D95" w:rsidRPr="005B1871">
        <w:rPr>
          <w:rFonts w:ascii="Arial" w:hAnsi="Arial" w:cs="Arial"/>
        </w:rPr>
        <w:t>działalność w </w:t>
      </w:r>
      <w:r w:rsidR="0094435C" w:rsidRPr="005B1871">
        <w:rPr>
          <w:rFonts w:ascii="Arial" w:hAnsi="Arial" w:cs="Arial"/>
        </w:rPr>
        <w:t>zakres</w:t>
      </w:r>
      <w:r w:rsidR="00BB71EE" w:rsidRPr="005B1871">
        <w:rPr>
          <w:rFonts w:ascii="Arial" w:hAnsi="Arial" w:cs="Arial"/>
        </w:rPr>
        <w:t xml:space="preserve">ie </w:t>
      </w:r>
      <w:r w:rsidR="006F4A7F" w:rsidRPr="005B1871">
        <w:rPr>
          <w:rFonts w:ascii="Arial" w:hAnsi="Arial" w:cs="Arial"/>
        </w:rPr>
        <w:t>pomocy społecznej, w tym pomocy rodzinom i osobom w trudnej sytuacji życiowej oraz wyrównywania szans tych rodzin i osób</w:t>
      </w:r>
      <w:r w:rsidR="0094435C" w:rsidRPr="005B1871">
        <w:rPr>
          <w:rFonts w:ascii="Arial" w:hAnsi="Arial" w:cs="Arial"/>
        </w:rPr>
        <w:t>.</w:t>
      </w:r>
    </w:p>
    <w:p w:rsidR="00EF064D" w:rsidRPr="005B1871" w:rsidRDefault="00632958" w:rsidP="00D66A07">
      <w:pPr>
        <w:spacing w:after="0" w:line="240" w:lineRule="auto"/>
        <w:ind w:firstLine="426"/>
        <w:jc w:val="both"/>
        <w:rPr>
          <w:rFonts w:ascii="Arial" w:hAnsi="Arial" w:cs="Arial"/>
        </w:rPr>
      </w:pPr>
      <w:r w:rsidRPr="005B1871">
        <w:rPr>
          <w:rFonts w:ascii="Arial" w:hAnsi="Arial" w:cs="Arial"/>
        </w:rPr>
        <w:t xml:space="preserve">2. </w:t>
      </w:r>
      <w:r w:rsidR="0094435C" w:rsidRPr="005B1871">
        <w:rPr>
          <w:rFonts w:ascii="Arial" w:hAnsi="Arial" w:cs="Arial"/>
        </w:rPr>
        <w:t xml:space="preserve">Każdego roku Wojewoda </w:t>
      </w:r>
      <w:r w:rsidR="00A56DB1" w:rsidRPr="005B1871">
        <w:rPr>
          <w:rFonts w:ascii="Arial" w:hAnsi="Arial" w:cs="Arial"/>
        </w:rPr>
        <w:t xml:space="preserve">będzie </w:t>
      </w:r>
      <w:r w:rsidR="0094435C" w:rsidRPr="005B1871">
        <w:rPr>
          <w:rFonts w:ascii="Arial" w:hAnsi="Arial" w:cs="Arial"/>
        </w:rPr>
        <w:t>ogłasz</w:t>
      </w:r>
      <w:r w:rsidR="00A56DB1" w:rsidRPr="005B1871">
        <w:rPr>
          <w:rFonts w:ascii="Arial" w:hAnsi="Arial" w:cs="Arial"/>
        </w:rPr>
        <w:t xml:space="preserve">ał </w:t>
      </w:r>
      <w:r w:rsidR="00E40D95" w:rsidRPr="005B1871">
        <w:rPr>
          <w:rFonts w:ascii="Arial" w:hAnsi="Arial" w:cs="Arial"/>
        </w:rPr>
        <w:t xml:space="preserve">co </w:t>
      </w:r>
      <w:r w:rsidR="0094435C" w:rsidRPr="005B1871">
        <w:rPr>
          <w:rFonts w:ascii="Arial" w:hAnsi="Arial" w:cs="Arial"/>
        </w:rPr>
        <w:t>najmniej jeden konkurs</w:t>
      </w:r>
      <w:r w:rsidR="00E40D95" w:rsidRPr="005B1871">
        <w:rPr>
          <w:rFonts w:ascii="Arial" w:hAnsi="Arial" w:cs="Arial"/>
        </w:rPr>
        <w:t xml:space="preserve"> ofert na </w:t>
      </w:r>
      <w:r w:rsidR="00A56DB1" w:rsidRPr="005B1871">
        <w:rPr>
          <w:rFonts w:ascii="Arial" w:hAnsi="Arial" w:cs="Arial"/>
        </w:rPr>
        <w:t xml:space="preserve">wsparcie </w:t>
      </w:r>
      <w:r w:rsidR="00A6439A" w:rsidRPr="005B1871">
        <w:rPr>
          <w:rFonts w:ascii="Arial" w:hAnsi="Arial" w:cs="Arial"/>
        </w:rPr>
        <w:t xml:space="preserve">lub powierzenie </w:t>
      </w:r>
      <w:r w:rsidR="00A56DB1" w:rsidRPr="005B1871">
        <w:rPr>
          <w:rFonts w:ascii="Arial" w:hAnsi="Arial" w:cs="Arial"/>
        </w:rPr>
        <w:t>realizacji zadań publicznych z z</w:t>
      </w:r>
      <w:r w:rsidR="00E40D95" w:rsidRPr="005B1871">
        <w:rPr>
          <w:rFonts w:ascii="Arial" w:hAnsi="Arial" w:cs="Arial"/>
        </w:rPr>
        <w:t>akresu</w:t>
      </w:r>
      <w:r w:rsidR="00EF064D" w:rsidRPr="005B1871">
        <w:rPr>
          <w:rFonts w:ascii="Arial" w:hAnsi="Arial" w:cs="Arial"/>
        </w:rPr>
        <w:t xml:space="preserve">, o którym mowa w ust. 1. </w:t>
      </w:r>
      <w:r w:rsidR="00E40D95" w:rsidRPr="005B1871">
        <w:rPr>
          <w:rFonts w:ascii="Arial" w:hAnsi="Arial" w:cs="Arial"/>
        </w:rPr>
        <w:t xml:space="preserve"> </w:t>
      </w:r>
    </w:p>
    <w:p w:rsidR="00632958" w:rsidRPr="005B1871" w:rsidRDefault="00632958" w:rsidP="00D66A07">
      <w:pPr>
        <w:spacing w:after="0" w:line="240" w:lineRule="auto"/>
        <w:ind w:firstLine="426"/>
        <w:jc w:val="both"/>
        <w:rPr>
          <w:rFonts w:ascii="Arial" w:hAnsi="Arial" w:cs="Arial"/>
        </w:rPr>
      </w:pPr>
      <w:r w:rsidRPr="005B1871">
        <w:rPr>
          <w:rFonts w:ascii="Arial" w:hAnsi="Arial" w:cs="Arial"/>
        </w:rPr>
        <w:t xml:space="preserve">3. </w:t>
      </w:r>
      <w:r w:rsidR="00A56DB1" w:rsidRPr="005B1871">
        <w:rPr>
          <w:rFonts w:ascii="Arial" w:hAnsi="Arial" w:cs="Arial"/>
        </w:rPr>
        <w:t>Zadaniem publicznym</w:t>
      </w:r>
      <w:r w:rsidR="00A6439A" w:rsidRPr="005B1871">
        <w:rPr>
          <w:rFonts w:ascii="Arial" w:hAnsi="Arial" w:cs="Arial"/>
        </w:rPr>
        <w:t xml:space="preserve">, na które podmioty </w:t>
      </w:r>
      <w:r w:rsidR="006F4A7F" w:rsidRPr="005B1871">
        <w:rPr>
          <w:rFonts w:ascii="Arial" w:hAnsi="Arial" w:cs="Arial"/>
        </w:rPr>
        <w:t>uprawnione</w:t>
      </w:r>
      <w:r w:rsidR="00A6439A" w:rsidRPr="005B1871">
        <w:rPr>
          <w:rFonts w:ascii="Arial" w:hAnsi="Arial" w:cs="Arial"/>
        </w:rPr>
        <w:t xml:space="preserve"> </w:t>
      </w:r>
      <w:r w:rsidR="00A56DB1" w:rsidRPr="005B1871">
        <w:rPr>
          <w:rFonts w:ascii="Arial" w:hAnsi="Arial" w:cs="Arial"/>
        </w:rPr>
        <w:t>będą mogły ubiegać się o</w:t>
      </w:r>
      <w:r w:rsidR="006F4A7F" w:rsidRPr="005B1871">
        <w:rPr>
          <w:rFonts w:ascii="Arial" w:hAnsi="Arial" w:cs="Arial"/>
        </w:rPr>
        <w:t> </w:t>
      </w:r>
      <w:r w:rsidR="00A56DB1" w:rsidRPr="005B1871">
        <w:rPr>
          <w:rFonts w:ascii="Arial" w:hAnsi="Arial" w:cs="Arial"/>
        </w:rPr>
        <w:t xml:space="preserve">dofinansowanie </w:t>
      </w:r>
      <w:r w:rsidR="006F4A7F" w:rsidRPr="005B1871">
        <w:rPr>
          <w:rFonts w:ascii="Arial" w:hAnsi="Arial" w:cs="Arial"/>
        </w:rPr>
        <w:t xml:space="preserve">lub finansowanie </w:t>
      </w:r>
      <w:r w:rsidR="00A56DB1" w:rsidRPr="005B1871">
        <w:rPr>
          <w:rFonts w:ascii="Arial" w:hAnsi="Arial" w:cs="Arial"/>
        </w:rPr>
        <w:t>będzie realizacja programu pomocy społecznej na rzecz osób z terenu województwa małopolskiego, znajdujących się w szczególnie trudnej sytuacji życiowej, w tym skrajnie ubogich, bezdomnych, dzieci i młodzieży z rodzin dysfunkcyjnych, osób z</w:t>
      </w:r>
      <w:r w:rsidR="006F4A7F" w:rsidRPr="005B1871">
        <w:rPr>
          <w:rFonts w:ascii="Arial" w:hAnsi="Arial" w:cs="Arial"/>
        </w:rPr>
        <w:t> </w:t>
      </w:r>
      <w:r w:rsidR="00A56DB1" w:rsidRPr="005B1871">
        <w:rPr>
          <w:rFonts w:ascii="Arial" w:hAnsi="Arial" w:cs="Arial"/>
        </w:rPr>
        <w:t xml:space="preserve">niepełnosprawnością lub </w:t>
      </w:r>
      <w:r w:rsidR="008C06BD" w:rsidRPr="005B1871">
        <w:rPr>
          <w:rFonts w:ascii="Arial" w:hAnsi="Arial" w:cs="Arial"/>
        </w:rPr>
        <w:t>w</w:t>
      </w:r>
      <w:r w:rsidR="00A6439A" w:rsidRPr="005B1871">
        <w:rPr>
          <w:rFonts w:ascii="Arial" w:hAnsi="Arial" w:cs="Arial"/>
        </w:rPr>
        <w:t> </w:t>
      </w:r>
      <w:r w:rsidR="008C06BD" w:rsidRPr="005B1871">
        <w:rPr>
          <w:rFonts w:ascii="Arial" w:hAnsi="Arial" w:cs="Arial"/>
        </w:rPr>
        <w:t>podeszłym wieku obejmującego:</w:t>
      </w:r>
    </w:p>
    <w:p w:rsidR="00632958" w:rsidRPr="005B1871" w:rsidRDefault="00A56DB1" w:rsidP="00D66A07">
      <w:pPr>
        <w:pStyle w:val="Akapitzlist"/>
        <w:numPr>
          <w:ilvl w:val="0"/>
          <w:numId w:val="36"/>
        </w:numPr>
        <w:spacing w:after="0" w:line="240" w:lineRule="auto"/>
        <w:ind w:left="426" w:hanging="426"/>
        <w:jc w:val="both"/>
        <w:rPr>
          <w:rFonts w:ascii="Arial" w:hAnsi="Arial" w:cs="Arial"/>
        </w:rPr>
      </w:pPr>
      <w:r w:rsidRPr="005B1871">
        <w:rPr>
          <w:rFonts w:ascii="Arial" w:hAnsi="Arial" w:cs="Arial"/>
        </w:rPr>
        <w:t>działania zmierzające do poprawy ich funkcjonowania w środowisku społecznym, w</w:t>
      </w:r>
      <w:r w:rsidR="00632958" w:rsidRPr="005B1871">
        <w:rPr>
          <w:rFonts w:ascii="Arial" w:hAnsi="Arial" w:cs="Arial"/>
        </w:rPr>
        <w:t> </w:t>
      </w:r>
      <w:r w:rsidRPr="005B1871">
        <w:rPr>
          <w:rFonts w:ascii="Arial" w:hAnsi="Arial" w:cs="Arial"/>
        </w:rPr>
        <w:t xml:space="preserve">tym możliwe </w:t>
      </w:r>
      <w:r w:rsidR="00A6439A" w:rsidRPr="005B1871">
        <w:rPr>
          <w:rFonts w:ascii="Arial" w:hAnsi="Arial" w:cs="Arial"/>
        </w:rPr>
        <w:t>będzie</w:t>
      </w:r>
      <w:r w:rsidRPr="005B1871">
        <w:rPr>
          <w:rFonts w:ascii="Arial" w:hAnsi="Arial" w:cs="Arial"/>
        </w:rPr>
        <w:t xml:space="preserve"> zapewnienie schronienia oraz pomocy doraźnej, w</w:t>
      </w:r>
      <w:r w:rsidR="00A6439A" w:rsidRPr="005B1871">
        <w:rPr>
          <w:rFonts w:ascii="Arial" w:hAnsi="Arial" w:cs="Arial"/>
        </w:rPr>
        <w:t> </w:t>
      </w:r>
      <w:r w:rsidRPr="005B1871">
        <w:rPr>
          <w:rFonts w:ascii="Arial" w:hAnsi="Arial" w:cs="Arial"/>
        </w:rPr>
        <w:t xml:space="preserve">szczególności rzeczowej i żywnościowej, a także zorganizowanie </w:t>
      </w:r>
      <w:r w:rsidR="00B161A0" w:rsidRPr="005B1871">
        <w:rPr>
          <w:rFonts w:ascii="Arial" w:hAnsi="Arial" w:cs="Arial"/>
        </w:rPr>
        <w:t xml:space="preserve">w okresie świątecznym </w:t>
      </w:r>
      <w:r w:rsidRPr="005B1871">
        <w:rPr>
          <w:rFonts w:ascii="Arial" w:hAnsi="Arial" w:cs="Arial"/>
        </w:rPr>
        <w:t xml:space="preserve">śniadania wielkanocnego i/lub </w:t>
      </w:r>
      <w:r w:rsidR="00B161A0" w:rsidRPr="005B1871">
        <w:rPr>
          <w:rFonts w:ascii="Arial" w:hAnsi="Arial" w:cs="Arial"/>
        </w:rPr>
        <w:t xml:space="preserve">wieczerzy wigilijnej </w:t>
      </w:r>
      <w:r w:rsidRPr="005B1871">
        <w:rPr>
          <w:rFonts w:ascii="Arial" w:hAnsi="Arial" w:cs="Arial"/>
        </w:rPr>
        <w:t>dla osób tego pozbawion</w:t>
      </w:r>
      <w:r w:rsidR="008C06BD" w:rsidRPr="005B1871">
        <w:rPr>
          <w:rFonts w:ascii="Arial" w:hAnsi="Arial" w:cs="Arial"/>
        </w:rPr>
        <w:t>ych;</w:t>
      </w:r>
    </w:p>
    <w:p w:rsidR="00A56DB1" w:rsidRPr="005B1871" w:rsidRDefault="00A56DB1" w:rsidP="00D66A07">
      <w:pPr>
        <w:pStyle w:val="Akapitzlist"/>
        <w:numPr>
          <w:ilvl w:val="0"/>
          <w:numId w:val="36"/>
        </w:numPr>
        <w:spacing w:after="0" w:line="240" w:lineRule="auto"/>
        <w:ind w:left="426" w:hanging="426"/>
        <w:jc w:val="both"/>
        <w:rPr>
          <w:rFonts w:ascii="Arial" w:hAnsi="Arial" w:cs="Arial"/>
        </w:rPr>
      </w:pPr>
      <w:r w:rsidRPr="005B1871">
        <w:rPr>
          <w:rFonts w:ascii="Arial" w:hAnsi="Arial" w:cs="Arial"/>
        </w:rPr>
        <w:t>systematyczne, okresowe działania integracyjno-terapeutyczne oraz aktywizujące zmierzające do zmiany trudnej sytuacji życiowej osób i rodzin oraz umożliwiające im</w:t>
      </w:r>
      <w:r w:rsidR="00632958" w:rsidRPr="005B1871">
        <w:rPr>
          <w:rFonts w:ascii="Arial" w:hAnsi="Arial" w:cs="Arial"/>
        </w:rPr>
        <w:t> </w:t>
      </w:r>
      <w:r w:rsidRPr="005B1871">
        <w:rPr>
          <w:rFonts w:ascii="Arial" w:hAnsi="Arial" w:cs="Arial"/>
        </w:rPr>
        <w:t>powrót do pono</w:t>
      </w:r>
      <w:r w:rsidR="00A6439A" w:rsidRPr="005B1871">
        <w:rPr>
          <w:rFonts w:ascii="Arial" w:hAnsi="Arial" w:cs="Arial"/>
        </w:rPr>
        <w:t>wnego pełnienia ról społecznych.</w:t>
      </w:r>
    </w:p>
    <w:p w:rsidR="00B717E3" w:rsidRPr="005B1871" w:rsidRDefault="00B717E3" w:rsidP="00D66A07">
      <w:pPr>
        <w:pStyle w:val="K1"/>
        <w:pageBreakBefore w:val="0"/>
        <w:spacing w:after="0" w:line="240" w:lineRule="auto"/>
        <w:rPr>
          <w:color w:val="auto"/>
          <w:sz w:val="24"/>
          <w:szCs w:val="24"/>
        </w:rPr>
      </w:pPr>
    </w:p>
    <w:p w:rsidR="00706529" w:rsidRDefault="00706529" w:rsidP="00D66A07">
      <w:pPr>
        <w:pStyle w:val="K1"/>
        <w:pageBreakBefore w:val="0"/>
        <w:spacing w:after="0" w:line="240" w:lineRule="auto"/>
        <w:rPr>
          <w:color w:val="auto"/>
          <w:sz w:val="24"/>
          <w:szCs w:val="24"/>
        </w:rPr>
      </w:pPr>
    </w:p>
    <w:p w:rsidR="00706529" w:rsidRDefault="00706529" w:rsidP="00D66A07">
      <w:pPr>
        <w:pStyle w:val="K1"/>
        <w:pageBreakBefore w:val="0"/>
        <w:spacing w:after="0" w:line="240" w:lineRule="auto"/>
        <w:rPr>
          <w:color w:val="auto"/>
          <w:sz w:val="24"/>
          <w:szCs w:val="24"/>
        </w:rPr>
      </w:pPr>
    </w:p>
    <w:p w:rsidR="0097008E" w:rsidRPr="005B1871" w:rsidRDefault="0097008E" w:rsidP="00D66A07">
      <w:pPr>
        <w:pStyle w:val="K1"/>
        <w:pageBreakBefore w:val="0"/>
        <w:spacing w:after="0" w:line="240" w:lineRule="auto"/>
        <w:rPr>
          <w:color w:val="auto"/>
          <w:sz w:val="24"/>
          <w:szCs w:val="24"/>
        </w:rPr>
      </w:pPr>
      <w:r w:rsidRPr="005B1871">
        <w:rPr>
          <w:color w:val="auto"/>
          <w:sz w:val="24"/>
          <w:szCs w:val="24"/>
        </w:rPr>
        <w:lastRenderedPageBreak/>
        <w:t>Rozdział VII</w:t>
      </w:r>
    </w:p>
    <w:p w:rsidR="0097008E" w:rsidRPr="005B1871" w:rsidRDefault="0097008E" w:rsidP="00D66A07">
      <w:pPr>
        <w:pStyle w:val="K2"/>
        <w:spacing w:after="0" w:line="240" w:lineRule="auto"/>
        <w:rPr>
          <w:color w:val="auto"/>
        </w:rPr>
      </w:pPr>
      <w:bookmarkStart w:id="8" w:name="_Toc23935716"/>
      <w:r w:rsidRPr="005B1871">
        <w:rPr>
          <w:color w:val="auto"/>
        </w:rPr>
        <w:t>Okres realizacji Programu</w:t>
      </w:r>
      <w:bookmarkEnd w:id="8"/>
    </w:p>
    <w:p w:rsidR="008C06BD" w:rsidRPr="005B1871" w:rsidRDefault="008C06BD" w:rsidP="00D66A07">
      <w:pPr>
        <w:spacing w:after="0" w:line="240" w:lineRule="auto"/>
        <w:rPr>
          <w:rFonts w:ascii="Arial" w:hAnsi="Arial" w:cs="Arial"/>
        </w:rPr>
      </w:pPr>
    </w:p>
    <w:p w:rsidR="00CB4148" w:rsidRPr="005B1871" w:rsidRDefault="0097008E" w:rsidP="00D66A07">
      <w:pPr>
        <w:spacing w:after="0" w:line="240" w:lineRule="auto"/>
        <w:ind w:firstLine="426"/>
        <w:jc w:val="both"/>
        <w:rPr>
          <w:rFonts w:ascii="Arial" w:hAnsi="Arial" w:cs="Arial"/>
        </w:rPr>
      </w:pPr>
      <w:r w:rsidRPr="005B1871">
        <w:rPr>
          <w:rFonts w:ascii="Arial" w:hAnsi="Arial" w:cs="Arial"/>
        </w:rPr>
        <w:t>§ 1</w:t>
      </w:r>
      <w:r w:rsidR="00EF064D" w:rsidRPr="005B1871">
        <w:rPr>
          <w:rFonts w:ascii="Arial" w:hAnsi="Arial" w:cs="Arial"/>
        </w:rPr>
        <w:t>2</w:t>
      </w:r>
      <w:r w:rsidRPr="005B1871">
        <w:rPr>
          <w:rFonts w:ascii="Arial" w:hAnsi="Arial" w:cs="Arial"/>
        </w:rPr>
        <w:t xml:space="preserve">. 1. </w:t>
      </w:r>
      <w:r w:rsidR="00BB71EE" w:rsidRPr="005B1871">
        <w:rPr>
          <w:rFonts w:ascii="Arial" w:hAnsi="Arial" w:cs="Arial"/>
        </w:rPr>
        <w:t>Program</w:t>
      </w:r>
      <w:r w:rsidR="00761B35" w:rsidRPr="005B1871">
        <w:rPr>
          <w:rFonts w:ascii="Arial" w:hAnsi="Arial" w:cs="Arial"/>
        </w:rPr>
        <w:t xml:space="preserve"> </w:t>
      </w:r>
      <w:r w:rsidR="00CB4148" w:rsidRPr="005B1871">
        <w:rPr>
          <w:rFonts w:ascii="Arial" w:hAnsi="Arial" w:cs="Arial"/>
        </w:rPr>
        <w:t xml:space="preserve">realizowany </w:t>
      </w:r>
      <w:r w:rsidR="00BB71EE" w:rsidRPr="005B1871">
        <w:rPr>
          <w:rFonts w:ascii="Arial" w:hAnsi="Arial" w:cs="Arial"/>
        </w:rPr>
        <w:t xml:space="preserve">będzie </w:t>
      </w:r>
      <w:r w:rsidR="00761B35" w:rsidRPr="005B1871">
        <w:rPr>
          <w:rFonts w:ascii="Arial" w:hAnsi="Arial" w:cs="Arial"/>
        </w:rPr>
        <w:t xml:space="preserve">w okresie </w:t>
      </w:r>
      <w:r w:rsidR="00CB4148" w:rsidRPr="005B1871">
        <w:rPr>
          <w:rFonts w:ascii="Arial" w:hAnsi="Arial" w:cs="Arial"/>
        </w:rPr>
        <w:t>od 2020 roku do 2022 roku.</w:t>
      </w:r>
    </w:p>
    <w:p w:rsidR="00CB4148" w:rsidRPr="005B1871" w:rsidRDefault="0097008E" w:rsidP="00461873">
      <w:pPr>
        <w:spacing w:after="0" w:line="240" w:lineRule="auto"/>
        <w:ind w:firstLine="426"/>
        <w:jc w:val="both"/>
        <w:rPr>
          <w:rFonts w:ascii="Arial" w:hAnsi="Arial" w:cs="Arial"/>
        </w:rPr>
      </w:pPr>
      <w:r w:rsidRPr="005B1871">
        <w:rPr>
          <w:rFonts w:ascii="Arial" w:hAnsi="Arial" w:cs="Arial"/>
        </w:rPr>
        <w:t xml:space="preserve">2. </w:t>
      </w:r>
      <w:r w:rsidR="00CB4148" w:rsidRPr="005B1871">
        <w:rPr>
          <w:rFonts w:ascii="Arial" w:hAnsi="Arial" w:cs="Arial"/>
        </w:rPr>
        <w:t xml:space="preserve">Realizacja </w:t>
      </w:r>
      <w:r w:rsidR="00BB71EE" w:rsidRPr="005B1871">
        <w:rPr>
          <w:rFonts w:ascii="Arial" w:hAnsi="Arial" w:cs="Arial"/>
        </w:rPr>
        <w:t>P</w:t>
      </w:r>
      <w:r w:rsidR="00CB4148" w:rsidRPr="005B1871">
        <w:rPr>
          <w:rFonts w:ascii="Arial" w:hAnsi="Arial" w:cs="Arial"/>
        </w:rPr>
        <w:t>rogramu odb</w:t>
      </w:r>
      <w:r w:rsidR="00465E4D" w:rsidRPr="005B1871">
        <w:rPr>
          <w:rFonts w:ascii="Arial" w:hAnsi="Arial" w:cs="Arial"/>
        </w:rPr>
        <w:t>ywać się będzie w szczególności</w:t>
      </w:r>
      <w:r w:rsidR="00E40D95" w:rsidRPr="005B1871">
        <w:rPr>
          <w:rFonts w:ascii="Arial" w:hAnsi="Arial" w:cs="Arial"/>
        </w:rPr>
        <w:t xml:space="preserve"> poprzez powierzenie lub </w:t>
      </w:r>
      <w:r w:rsidR="00CB4148" w:rsidRPr="005B1871">
        <w:rPr>
          <w:rFonts w:ascii="Arial" w:hAnsi="Arial" w:cs="Arial"/>
        </w:rPr>
        <w:t xml:space="preserve">wsparcie przez Wojewodę realizacji zadań publicznych </w:t>
      </w:r>
      <w:r w:rsidR="00461873" w:rsidRPr="005B1871">
        <w:rPr>
          <w:rFonts w:ascii="Arial" w:hAnsi="Arial" w:cs="Arial"/>
        </w:rPr>
        <w:t>z zakresu, o którym mowa w §11 ust. 1</w:t>
      </w:r>
      <w:r w:rsidR="00BB71EE" w:rsidRPr="005B1871">
        <w:rPr>
          <w:rFonts w:ascii="Arial" w:hAnsi="Arial" w:cs="Arial"/>
        </w:rPr>
        <w:t xml:space="preserve">, </w:t>
      </w:r>
      <w:r w:rsidR="00CB4148" w:rsidRPr="005B1871">
        <w:rPr>
          <w:rFonts w:ascii="Arial" w:hAnsi="Arial" w:cs="Arial"/>
        </w:rPr>
        <w:t xml:space="preserve">wykonywanych przez podmioty </w:t>
      </w:r>
      <w:r w:rsidR="00465E4D" w:rsidRPr="005B1871">
        <w:rPr>
          <w:rFonts w:ascii="Arial" w:hAnsi="Arial" w:cs="Arial"/>
        </w:rPr>
        <w:t>uprawnione</w:t>
      </w:r>
      <w:r w:rsidR="00CB4148" w:rsidRPr="005B1871">
        <w:rPr>
          <w:rFonts w:ascii="Arial" w:hAnsi="Arial" w:cs="Arial"/>
        </w:rPr>
        <w:t xml:space="preserve"> w ramac</w:t>
      </w:r>
      <w:r w:rsidR="00E40D95" w:rsidRPr="005B1871">
        <w:rPr>
          <w:rFonts w:ascii="Arial" w:hAnsi="Arial" w:cs="Arial"/>
        </w:rPr>
        <w:t>h umów rocznych lub </w:t>
      </w:r>
      <w:r w:rsidR="00CB4148" w:rsidRPr="005B1871">
        <w:rPr>
          <w:rFonts w:ascii="Arial" w:hAnsi="Arial" w:cs="Arial"/>
        </w:rPr>
        <w:t>wieloletnich, zawartych na czas określony</w:t>
      </w:r>
      <w:r w:rsidR="00465E4D" w:rsidRPr="005B1871">
        <w:rPr>
          <w:rFonts w:ascii="Arial" w:hAnsi="Arial" w:cs="Arial"/>
        </w:rPr>
        <w:t>,</w:t>
      </w:r>
      <w:r w:rsidR="00CB4148" w:rsidRPr="005B1871">
        <w:rPr>
          <w:rFonts w:ascii="Arial" w:hAnsi="Arial" w:cs="Arial"/>
        </w:rPr>
        <w:t xml:space="preserve"> nie dłuższy jednak niż 3 lata.</w:t>
      </w:r>
    </w:p>
    <w:p w:rsidR="0097008E" w:rsidRPr="005B1871" w:rsidRDefault="0097008E" w:rsidP="00D66A07">
      <w:pPr>
        <w:spacing w:after="0" w:line="240" w:lineRule="auto"/>
        <w:jc w:val="both"/>
        <w:rPr>
          <w:rFonts w:ascii="Arial" w:hAnsi="Arial" w:cs="Arial"/>
        </w:rPr>
      </w:pPr>
    </w:p>
    <w:p w:rsidR="0097008E" w:rsidRPr="005B1871" w:rsidRDefault="0097008E" w:rsidP="00D66A07">
      <w:pPr>
        <w:spacing w:after="0" w:line="240" w:lineRule="auto"/>
        <w:jc w:val="both"/>
        <w:rPr>
          <w:rFonts w:ascii="Arial" w:hAnsi="Arial" w:cs="Arial"/>
        </w:rPr>
      </w:pPr>
    </w:p>
    <w:p w:rsidR="0097008E" w:rsidRPr="005B1871" w:rsidRDefault="0097008E" w:rsidP="00D66A07">
      <w:pPr>
        <w:pStyle w:val="K1"/>
        <w:pageBreakBefore w:val="0"/>
        <w:spacing w:after="0" w:line="240" w:lineRule="auto"/>
        <w:rPr>
          <w:color w:val="auto"/>
          <w:sz w:val="24"/>
          <w:szCs w:val="24"/>
        </w:rPr>
      </w:pPr>
      <w:r w:rsidRPr="005B1871">
        <w:rPr>
          <w:color w:val="auto"/>
          <w:sz w:val="24"/>
          <w:szCs w:val="24"/>
        </w:rPr>
        <w:t>Rozdział VIII</w:t>
      </w:r>
    </w:p>
    <w:p w:rsidR="0097008E" w:rsidRPr="005B1871" w:rsidRDefault="0097008E" w:rsidP="00D66A07">
      <w:pPr>
        <w:pStyle w:val="K2"/>
        <w:spacing w:after="0" w:line="240" w:lineRule="auto"/>
        <w:rPr>
          <w:color w:val="auto"/>
        </w:rPr>
      </w:pPr>
      <w:bookmarkStart w:id="9" w:name="_Toc23935717"/>
      <w:r w:rsidRPr="005B1871">
        <w:rPr>
          <w:color w:val="auto"/>
        </w:rPr>
        <w:t>Sposób realizacji Programu</w:t>
      </w:r>
      <w:bookmarkEnd w:id="9"/>
    </w:p>
    <w:p w:rsidR="00CB4148" w:rsidRPr="005B1871" w:rsidRDefault="00CB4148" w:rsidP="00D66A07">
      <w:pPr>
        <w:spacing w:after="0" w:line="240" w:lineRule="auto"/>
        <w:rPr>
          <w:rFonts w:ascii="Arial" w:hAnsi="Arial" w:cs="Arial"/>
        </w:rPr>
      </w:pPr>
    </w:p>
    <w:p w:rsidR="0097008E" w:rsidRPr="005B1871" w:rsidRDefault="0097008E" w:rsidP="00D66A07">
      <w:pPr>
        <w:spacing w:after="0" w:line="240" w:lineRule="auto"/>
        <w:ind w:firstLine="426"/>
        <w:jc w:val="both"/>
        <w:rPr>
          <w:rFonts w:ascii="Arial" w:hAnsi="Arial" w:cs="Arial"/>
        </w:rPr>
      </w:pPr>
      <w:r w:rsidRPr="005B1871">
        <w:rPr>
          <w:rFonts w:ascii="Arial" w:hAnsi="Arial" w:cs="Arial"/>
        </w:rPr>
        <w:t>§ 1</w:t>
      </w:r>
      <w:r w:rsidR="00EF064D" w:rsidRPr="005B1871">
        <w:rPr>
          <w:rFonts w:ascii="Arial" w:hAnsi="Arial" w:cs="Arial"/>
        </w:rPr>
        <w:t>3</w:t>
      </w:r>
      <w:r w:rsidRPr="005B1871">
        <w:rPr>
          <w:rFonts w:ascii="Arial" w:hAnsi="Arial" w:cs="Arial"/>
        </w:rPr>
        <w:t xml:space="preserve">. 1. </w:t>
      </w:r>
      <w:r w:rsidR="00E75391" w:rsidRPr="005B1871">
        <w:rPr>
          <w:rFonts w:ascii="Arial" w:hAnsi="Arial" w:cs="Arial"/>
        </w:rPr>
        <w:t>W</w:t>
      </w:r>
      <w:r w:rsidR="00BD18DE" w:rsidRPr="005B1871">
        <w:rPr>
          <w:rFonts w:ascii="Arial" w:hAnsi="Arial" w:cs="Arial"/>
        </w:rPr>
        <w:t>szechstron</w:t>
      </w:r>
      <w:r w:rsidR="00E75391" w:rsidRPr="005B1871">
        <w:rPr>
          <w:rFonts w:ascii="Arial" w:hAnsi="Arial" w:cs="Arial"/>
        </w:rPr>
        <w:t xml:space="preserve">ną </w:t>
      </w:r>
      <w:r w:rsidR="00AE2300" w:rsidRPr="005B1871">
        <w:rPr>
          <w:rFonts w:ascii="Arial" w:hAnsi="Arial" w:cs="Arial"/>
        </w:rPr>
        <w:t>współprac</w:t>
      </w:r>
      <w:r w:rsidR="00E75391" w:rsidRPr="005B1871">
        <w:rPr>
          <w:rFonts w:ascii="Arial" w:hAnsi="Arial" w:cs="Arial"/>
        </w:rPr>
        <w:t>ę</w:t>
      </w:r>
      <w:r w:rsidR="00AE2300" w:rsidRPr="005B1871">
        <w:rPr>
          <w:rFonts w:ascii="Arial" w:hAnsi="Arial" w:cs="Arial"/>
        </w:rPr>
        <w:t xml:space="preserve"> finansow</w:t>
      </w:r>
      <w:r w:rsidR="00E75391" w:rsidRPr="005B1871">
        <w:rPr>
          <w:rFonts w:ascii="Arial" w:hAnsi="Arial" w:cs="Arial"/>
        </w:rPr>
        <w:t xml:space="preserve">ą </w:t>
      </w:r>
      <w:r w:rsidR="00AE2300" w:rsidRPr="005B1871">
        <w:rPr>
          <w:rFonts w:ascii="Arial" w:hAnsi="Arial" w:cs="Arial"/>
        </w:rPr>
        <w:t xml:space="preserve">i </w:t>
      </w:r>
      <w:r w:rsidR="00BD72B6" w:rsidRPr="005B1871">
        <w:rPr>
          <w:rFonts w:ascii="Arial" w:hAnsi="Arial" w:cs="Arial"/>
        </w:rPr>
        <w:t>nie</w:t>
      </w:r>
      <w:r w:rsidR="00AE2300" w:rsidRPr="005B1871">
        <w:rPr>
          <w:rFonts w:ascii="Arial" w:hAnsi="Arial" w:cs="Arial"/>
        </w:rPr>
        <w:t>finansow</w:t>
      </w:r>
      <w:r w:rsidR="00E75391" w:rsidRPr="005B1871">
        <w:rPr>
          <w:rFonts w:ascii="Arial" w:hAnsi="Arial" w:cs="Arial"/>
        </w:rPr>
        <w:t>ą</w:t>
      </w:r>
      <w:r w:rsidR="00AE2300" w:rsidRPr="005B1871">
        <w:rPr>
          <w:rFonts w:ascii="Arial" w:hAnsi="Arial" w:cs="Arial"/>
        </w:rPr>
        <w:t xml:space="preserve"> Wojewody z </w:t>
      </w:r>
      <w:r w:rsidR="00465E4D" w:rsidRPr="005B1871">
        <w:rPr>
          <w:rFonts w:ascii="Arial" w:hAnsi="Arial" w:cs="Arial"/>
        </w:rPr>
        <w:t xml:space="preserve">podmiotami </w:t>
      </w:r>
      <w:r w:rsidR="00BD72B6" w:rsidRPr="005B1871">
        <w:rPr>
          <w:rFonts w:ascii="Arial" w:hAnsi="Arial" w:cs="Arial"/>
        </w:rPr>
        <w:t>uprawnionymi</w:t>
      </w:r>
      <w:r w:rsidR="00465E4D" w:rsidRPr="005B1871">
        <w:rPr>
          <w:rFonts w:ascii="Arial" w:hAnsi="Arial" w:cs="Arial"/>
        </w:rPr>
        <w:t xml:space="preserve"> </w:t>
      </w:r>
      <w:r w:rsidR="00454366" w:rsidRPr="005B1871">
        <w:rPr>
          <w:rFonts w:ascii="Arial" w:hAnsi="Arial" w:cs="Arial"/>
        </w:rPr>
        <w:t xml:space="preserve">w zakresie pomocy społecznej </w:t>
      </w:r>
      <w:r w:rsidR="00E75391" w:rsidRPr="005B1871">
        <w:rPr>
          <w:rFonts w:ascii="Arial" w:hAnsi="Arial" w:cs="Arial"/>
        </w:rPr>
        <w:t xml:space="preserve">prowadzą dyrektorzy wydziałów oraz komórek organizacyjnych Urzędu zgodnie z </w:t>
      </w:r>
      <w:r w:rsidR="00EF064D" w:rsidRPr="005B1871">
        <w:rPr>
          <w:rFonts w:ascii="Arial" w:hAnsi="Arial" w:cs="Arial"/>
        </w:rPr>
        <w:t xml:space="preserve">kompetencjami określonymi </w:t>
      </w:r>
      <w:r w:rsidR="00E75391" w:rsidRPr="005B1871">
        <w:rPr>
          <w:rFonts w:ascii="Arial" w:hAnsi="Arial" w:cs="Arial"/>
        </w:rPr>
        <w:t>w</w:t>
      </w:r>
      <w:r w:rsidR="00454366" w:rsidRPr="005B1871">
        <w:rPr>
          <w:rFonts w:ascii="Arial" w:hAnsi="Arial" w:cs="Arial"/>
        </w:rPr>
        <w:t xml:space="preserve"> Regulaminie Organizacyjnym Małopolskiego Urzędu Woj</w:t>
      </w:r>
      <w:r w:rsidR="00EF064D" w:rsidRPr="005B1871">
        <w:rPr>
          <w:rFonts w:ascii="Arial" w:hAnsi="Arial" w:cs="Arial"/>
        </w:rPr>
        <w:t xml:space="preserve">ewódzkiego w Krakowie, zatwierdzonym </w:t>
      </w:r>
      <w:r w:rsidR="00454366" w:rsidRPr="005B1871">
        <w:rPr>
          <w:rFonts w:ascii="Arial" w:hAnsi="Arial" w:cs="Arial"/>
        </w:rPr>
        <w:t xml:space="preserve"> odrębnym zarządzeniem Wojewody</w:t>
      </w:r>
      <w:r w:rsidR="00AE2300" w:rsidRPr="005B1871">
        <w:rPr>
          <w:rFonts w:ascii="Arial" w:hAnsi="Arial" w:cs="Arial"/>
        </w:rPr>
        <w:t>.</w:t>
      </w:r>
    </w:p>
    <w:p w:rsidR="00CC2FBD" w:rsidRPr="005B1871" w:rsidRDefault="0097008E" w:rsidP="00D66A07">
      <w:pPr>
        <w:spacing w:after="0" w:line="240" w:lineRule="auto"/>
        <w:ind w:firstLine="426"/>
        <w:jc w:val="both"/>
        <w:rPr>
          <w:rFonts w:ascii="Arial" w:hAnsi="Arial" w:cs="Arial"/>
        </w:rPr>
      </w:pPr>
      <w:r w:rsidRPr="005B1871">
        <w:rPr>
          <w:rFonts w:ascii="Arial" w:hAnsi="Arial" w:cs="Arial"/>
        </w:rPr>
        <w:t xml:space="preserve">2. </w:t>
      </w:r>
      <w:r w:rsidR="00CC2FBD" w:rsidRPr="005B1871">
        <w:rPr>
          <w:rFonts w:ascii="Arial" w:hAnsi="Arial" w:cs="Arial"/>
        </w:rPr>
        <w:t>W ramach niniejszego Programu</w:t>
      </w:r>
      <w:r w:rsidR="00465E4D" w:rsidRPr="005B1871">
        <w:rPr>
          <w:rFonts w:ascii="Arial" w:hAnsi="Arial" w:cs="Arial"/>
        </w:rPr>
        <w:t xml:space="preserve">, </w:t>
      </w:r>
      <w:r w:rsidR="00B360AA" w:rsidRPr="005B1871">
        <w:rPr>
          <w:rFonts w:ascii="Arial" w:hAnsi="Arial" w:cs="Arial"/>
        </w:rPr>
        <w:t>zgo</w:t>
      </w:r>
      <w:r w:rsidR="00E40D95" w:rsidRPr="005B1871">
        <w:rPr>
          <w:rFonts w:ascii="Arial" w:hAnsi="Arial" w:cs="Arial"/>
        </w:rPr>
        <w:t>dnie z właściwością określoną w </w:t>
      </w:r>
      <w:r w:rsidR="00B360AA" w:rsidRPr="005B1871">
        <w:rPr>
          <w:rFonts w:ascii="Arial" w:hAnsi="Arial" w:cs="Arial"/>
        </w:rPr>
        <w:t xml:space="preserve">pełnomocnictwie, </w:t>
      </w:r>
      <w:r w:rsidR="00465E4D" w:rsidRPr="005B1871">
        <w:rPr>
          <w:rFonts w:ascii="Arial" w:hAnsi="Arial" w:cs="Arial"/>
        </w:rPr>
        <w:t>w</w:t>
      </w:r>
      <w:r w:rsidR="00B360AA" w:rsidRPr="005B1871">
        <w:rPr>
          <w:rFonts w:ascii="Arial" w:hAnsi="Arial" w:cs="Arial"/>
        </w:rPr>
        <w:t> </w:t>
      </w:r>
      <w:r w:rsidR="00465E4D" w:rsidRPr="005B1871">
        <w:rPr>
          <w:rFonts w:ascii="Arial" w:hAnsi="Arial" w:cs="Arial"/>
        </w:rPr>
        <w:t xml:space="preserve">imieniu Wojewody </w:t>
      </w:r>
      <w:r w:rsidR="00CC2FBD" w:rsidRPr="005B1871">
        <w:rPr>
          <w:rFonts w:ascii="Arial" w:hAnsi="Arial" w:cs="Arial"/>
        </w:rPr>
        <w:t>współpracę z</w:t>
      </w:r>
      <w:r w:rsidR="00465E4D" w:rsidRPr="005B1871">
        <w:rPr>
          <w:rFonts w:ascii="Arial" w:hAnsi="Arial" w:cs="Arial"/>
        </w:rPr>
        <w:t xml:space="preserve"> podmiotami </w:t>
      </w:r>
      <w:r w:rsidR="00B360AA" w:rsidRPr="005B1871">
        <w:rPr>
          <w:rFonts w:ascii="Arial" w:hAnsi="Arial" w:cs="Arial"/>
        </w:rPr>
        <w:t>uprawnionymi</w:t>
      </w:r>
      <w:r w:rsidR="00BD72B6" w:rsidRPr="005B1871">
        <w:rPr>
          <w:rFonts w:ascii="Arial" w:hAnsi="Arial" w:cs="Arial"/>
        </w:rPr>
        <w:t xml:space="preserve"> w obszarze pomocy społecznej </w:t>
      </w:r>
      <w:r w:rsidR="00465E4D" w:rsidRPr="005B1871">
        <w:rPr>
          <w:rFonts w:ascii="Arial" w:hAnsi="Arial" w:cs="Arial"/>
        </w:rPr>
        <w:t>podejmują</w:t>
      </w:r>
      <w:r w:rsidR="00997F13" w:rsidRPr="005B1871">
        <w:rPr>
          <w:rFonts w:ascii="Arial" w:hAnsi="Arial" w:cs="Arial"/>
        </w:rPr>
        <w:t xml:space="preserve"> również</w:t>
      </w:r>
      <w:r w:rsidR="00D947DD" w:rsidRPr="005B1871">
        <w:rPr>
          <w:rFonts w:ascii="Arial" w:hAnsi="Arial" w:cs="Arial"/>
        </w:rPr>
        <w:t xml:space="preserve"> pełnomocnicy Wojewody</w:t>
      </w:r>
      <w:r w:rsidR="00CC2FBD" w:rsidRPr="005B1871">
        <w:rPr>
          <w:rFonts w:ascii="Arial" w:hAnsi="Arial" w:cs="Arial"/>
        </w:rPr>
        <w:t>:</w:t>
      </w:r>
    </w:p>
    <w:p w:rsidR="006E2978" w:rsidRPr="005B1871" w:rsidRDefault="006E2978" w:rsidP="00D66A07">
      <w:pPr>
        <w:spacing w:after="0" w:line="240" w:lineRule="auto"/>
        <w:jc w:val="center"/>
        <w:rPr>
          <w:rFonts w:ascii="Arial" w:hAnsi="Arial" w:cs="Arial"/>
          <w:b/>
          <w:sz w:val="24"/>
          <w:szCs w:val="24"/>
        </w:rPr>
      </w:pPr>
    </w:p>
    <w:p w:rsidR="003E6516" w:rsidRPr="005B1871" w:rsidRDefault="003E6516" w:rsidP="00D66A07">
      <w:pPr>
        <w:spacing w:after="0" w:line="240" w:lineRule="auto"/>
        <w:jc w:val="center"/>
        <w:rPr>
          <w:rFonts w:ascii="Arial" w:hAnsi="Arial" w:cs="Arial"/>
          <w:b/>
          <w:sz w:val="24"/>
          <w:szCs w:val="24"/>
        </w:rPr>
      </w:pPr>
    </w:p>
    <w:p w:rsidR="006E2978" w:rsidRPr="005B1871" w:rsidRDefault="006E2978" w:rsidP="00D66A07">
      <w:pPr>
        <w:pStyle w:val="K1"/>
        <w:pageBreakBefore w:val="0"/>
        <w:spacing w:after="0" w:line="240" w:lineRule="auto"/>
        <w:rPr>
          <w:color w:val="auto"/>
        </w:rPr>
      </w:pPr>
      <w:r w:rsidRPr="005B1871">
        <w:rPr>
          <w:color w:val="auto"/>
        </w:rPr>
        <w:t>Rozdział IX</w:t>
      </w:r>
    </w:p>
    <w:p w:rsidR="006E2978" w:rsidRPr="005B1871" w:rsidRDefault="006E2978" w:rsidP="00D66A07">
      <w:pPr>
        <w:pStyle w:val="K2"/>
        <w:spacing w:after="0" w:line="240" w:lineRule="auto"/>
        <w:rPr>
          <w:color w:val="auto"/>
        </w:rPr>
      </w:pPr>
      <w:bookmarkStart w:id="10" w:name="_Toc23935718"/>
      <w:r w:rsidRPr="005B1871">
        <w:rPr>
          <w:color w:val="auto"/>
        </w:rPr>
        <w:t>Procedura zlecania realizacji zadania publicznego</w:t>
      </w:r>
      <w:bookmarkEnd w:id="10"/>
    </w:p>
    <w:p w:rsidR="005820C8" w:rsidRPr="005B1871" w:rsidRDefault="005820C8" w:rsidP="00D66A07">
      <w:pPr>
        <w:spacing w:after="0" w:line="240" w:lineRule="auto"/>
        <w:jc w:val="both"/>
        <w:rPr>
          <w:rFonts w:ascii="Arial" w:hAnsi="Arial" w:cs="Arial"/>
        </w:rPr>
      </w:pPr>
    </w:p>
    <w:p w:rsidR="00D43B21" w:rsidRPr="005B1871" w:rsidRDefault="0097008E" w:rsidP="00D66A07">
      <w:pPr>
        <w:spacing w:after="0" w:line="240" w:lineRule="auto"/>
        <w:ind w:firstLine="426"/>
        <w:jc w:val="both"/>
        <w:rPr>
          <w:rFonts w:ascii="Arial" w:hAnsi="Arial" w:cs="Arial"/>
        </w:rPr>
      </w:pPr>
      <w:r w:rsidRPr="005B1871">
        <w:rPr>
          <w:rFonts w:ascii="Arial" w:hAnsi="Arial" w:cs="Arial"/>
        </w:rPr>
        <w:t>§ 1</w:t>
      </w:r>
      <w:r w:rsidR="00F265B4" w:rsidRPr="005B1871">
        <w:rPr>
          <w:rFonts w:ascii="Arial" w:hAnsi="Arial" w:cs="Arial"/>
        </w:rPr>
        <w:t>4</w:t>
      </w:r>
      <w:r w:rsidRPr="005B1871">
        <w:rPr>
          <w:rFonts w:ascii="Arial" w:hAnsi="Arial" w:cs="Arial"/>
        </w:rPr>
        <w:t xml:space="preserve">. 1. </w:t>
      </w:r>
      <w:r w:rsidR="00CA75EE" w:rsidRPr="005B1871">
        <w:rPr>
          <w:rFonts w:ascii="Arial" w:hAnsi="Arial" w:cs="Arial"/>
        </w:rPr>
        <w:t xml:space="preserve">Wojewoda </w:t>
      </w:r>
      <w:r w:rsidR="000558B2" w:rsidRPr="005B1871">
        <w:rPr>
          <w:rFonts w:ascii="Arial" w:hAnsi="Arial" w:cs="Arial"/>
        </w:rPr>
        <w:t>planując</w:t>
      </w:r>
      <w:r w:rsidR="00F265B4" w:rsidRPr="005B1871">
        <w:rPr>
          <w:rFonts w:ascii="Arial" w:hAnsi="Arial" w:cs="Arial"/>
        </w:rPr>
        <w:t xml:space="preserve"> zlecenie realizacji</w:t>
      </w:r>
      <w:r w:rsidR="00CA75EE" w:rsidRPr="005B1871">
        <w:rPr>
          <w:rFonts w:ascii="Arial" w:hAnsi="Arial" w:cs="Arial"/>
        </w:rPr>
        <w:t xml:space="preserve"> zadania publicznego z zakresu pomocy społecznej </w:t>
      </w:r>
      <w:r w:rsidR="000558B2" w:rsidRPr="005B1871">
        <w:rPr>
          <w:rFonts w:ascii="Arial" w:hAnsi="Arial" w:cs="Arial"/>
        </w:rPr>
        <w:t>podmiot</w:t>
      </w:r>
      <w:r w:rsidR="007575C5" w:rsidRPr="005B1871">
        <w:rPr>
          <w:rFonts w:ascii="Arial" w:hAnsi="Arial" w:cs="Arial"/>
        </w:rPr>
        <w:t xml:space="preserve">om uprawnionym </w:t>
      </w:r>
      <w:r w:rsidR="00CA75EE" w:rsidRPr="005B1871">
        <w:rPr>
          <w:rFonts w:ascii="Arial" w:hAnsi="Arial" w:cs="Arial"/>
        </w:rPr>
        <w:t xml:space="preserve">ogłasza </w:t>
      </w:r>
      <w:r w:rsidR="00F265B4" w:rsidRPr="005B1871">
        <w:rPr>
          <w:rFonts w:ascii="Arial" w:hAnsi="Arial" w:cs="Arial"/>
        </w:rPr>
        <w:t xml:space="preserve"> konkurs ofert, wyznaczając termin do składania ofert nie krótszy</w:t>
      </w:r>
      <w:r w:rsidR="00CA75EE" w:rsidRPr="005B1871">
        <w:rPr>
          <w:rFonts w:ascii="Arial" w:hAnsi="Arial" w:cs="Arial"/>
        </w:rPr>
        <w:t xml:space="preserve"> niż 21 dni od dnia ukazania się ostatniego ogłoszenia o</w:t>
      </w:r>
      <w:r w:rsidR="007575C5" w:rsidRPr="005B1871">
        <w:rPr>
          <w:rFonts w:ascii="Arial" w:hAnsi="Arial" w:cs="Arial"/>
        </w:rPr>
        <w:t> </w:t>
      </w:r>
      <w:r w:rsidR="00CA75EE" w:rsidRPr="005B1871">
        <w:rPr>
          <w:rFonts w:ascii="Arial" w:hAnsi="Arial" w:cs="Arial"/>
        </w:rPr>
        <w:t xml:space="preserve"> konkursie ofert.</w:t>
      </w:r>
    </w:p>
    <w:p w:rsidR="00D43B21" w:rsidRPr="005B1871" w:rsidRDefault="00D43B21" w:rsidP="00D66A07">
      <w:pPr>
        <w:spacing w:after="0" w:line="240" w:lineRule="auto"/>
        <w:ind w:firstLine="426"/>
        <w:jc w:val="both"/>
        <w:rPr>
          <w:rFonts w:ascii="Arial" w:hAnsi="Arial" w:cs="Arial"/>
        </w:rPr>
      </w:pPr>
      <w:r w:rsidRPr="005B1871">
        <w:rPr>
          <w:rFonts w:ascii="Arial" w:hAnsi="Arial" w:cs="Arial"/>
        </w:rPr>
        <w:t xml:space="preserve">2. Ogłoszenie konkursu ofert na realizację zadań publicznych w danym roku może nastąpić na podstawie projektu ustawy budżetowej, przekazanego Sejmowi Rzeczypospolitej Polskiej na zasadach określonych w ustawie </w:t>
      </w:r>
      <w:r w:rsidR="005357C2" w:rsidRPr="005B1871">
        <w:rPr>
          <w:rFonts w:ascii="Arial" w:hAnsi="Arial" w:cs="Arial"/>
        </w:rPr>
        <w:t>z dnia 27 sierpnia 2009 r. o </w:t>
      </w:r>
      <w:r w:rsidRPr="005B1871">
        <w:rPr>
          <w:rFonts w:ascii="Arial" w:hAnsi="Arial" w:cs="Arial"/>
        </w:rPr>
        <w:t>finansach publicznych.</w:t>
      </w:r>
    </w:p>
    <w:p w:rsidR="00CA75EE" w:rsidRPr="005B1871" w:rsidRDefault="00D43B21" w:rsidP="00D66A07">
      <w:pPr>
        <w:spacing w:after="0" w:line="240" w:lineRule="auto"/>
        <w:ind w:firstLine="426"/>
        <w:jc w:val="both"/>
        <w:rPr>
          <w:rFonts w:ascii="Arial" w:hAnsi="Arial" w:cs="Arial"/>
        </w:rPr>
      </w:pPr>
      <w:r w:rsidRPr="005B1871">
        <w:rPr>
          <w:rFonts w:ascii="Arial" w:hAnsi="Arial" w:cs="Arial"/>
        </w:rPr>
        <w:t>3</w:t>
      </w:r>
      <w:r w:rsidR="00C76912" w:rsidRPr="005B1871">
        <w:rPr>
          <w:rFonts w:ascii="Arial" w:hAnsi="Arial" w:cs="Arial"/>
        </w:rPr>
        <w:t xml:space="preserve">. </w:t>
      </w:r>
      <w:r w:rsidR="00CA75EE" w:rsidRPr="005B1871">
        <w:rPr>
          <w:rFonts w:ascii="Arial" w:hAnsi="Arial" w:cs="Arial"/>
        </w:rPr>
        <w:t>Ogłoszenie konkursu ofert zawiera</w:t>
      </w:r>
      <w:r w:rsidRPr="005B1871">
        <w:rPr>
          <w:rFonts w:ascii="Arial" w:hAnsi="Arial" w:cs="Arial"/>
        </w:rPr>
        <w:t xml:space="preserve"> w szczególności </w:t>
      </w:r>
      <w:r w:rsidR="00CA75EE" w:rsidRPr="005B1871">
        <w:rPr>
          <w:rFonts w:ascii="Arial" w:hAnsi="Arial" w:cs="Arial"/>
        </w:rPr>
        <w:t>informacje o:</w:t>
      </w:r>
    </w:p>
    <w:p w:rsidR="00CA75EE" w:rsidRPr="005B1871" w:rsidRDefault="00CA75EE" w:rsidP="00D66A07">
      <w:pPr>
        <w:pStyle w:val="Akapitzlist"/>
        <w:numPr>
          <w:ilvl w:val="0"/>
          <w:numId w:val="15"/>
        </w:numPr>
        <w:spacing w:after="0" w:line="240" w:lineRule="auto"/>
        <w:ind w:left="426" w:hanging="426"/>
        <w:jc w:val="both"/>
        <w:rPr>
          <w:rFonts w:ascii="Arial" w:hAnsi="Arial" w:cs="Arial"/>
        </w:rPr>
      </w:pPr>
      <w:r w:rsidRPr="005B1871">
        <w:rPr>
          <w:rFonts w:ascii="Arial" w:hAnsi="Arial" w:cs="Arial"/>
        </w:rPr>
        <w:t>rodzaju zadania;</w:t>
      </w:r>
    </w:p>
    <w:p w:rsidR="00CA75EE" w:rsidRPr="005B1871" w:rsidRDefault="00CA75EE" w:rsidP="00D66A07">
      <w:pPr>
        <w:pStyle w:val="Akapitzlist"/>
        <w:numPr>
          <w:ilvl w:val="0"/>
          <w:numId w:val="15"/>
        </w:numPr>
        <w:spacing w:after="0" w:line="240" w:lineRule="auto"/>
        <w:ind w:left="426" w:hanging="426"/>
        <w:jc w:val="both"/>
        <w:rPr>
          <w:rFonts w:ascii="Arial" w:hAnsi="Arial" w:cs="Arial"/>
        </w:rPr>
      </w:pPr>
      <w:r w:rsidRPr="005B1871">
        <w:rPr>
          <w:rFonts w:ascii="Arial" w:hAnsi="Arial" w:cs="Arial"/>
        </w:rPr>
        <w:t>wysokości środków publicznych przeznaczonych na realizację tego zadania;</w:t>
      </w:r>
    </w:p>
    <w:p w:rsidR="00CA75EE" w:rsidRPr="005B1871" w:rsidRDefault="00CA75EE" w:rsidP="00D66A07">
      <w:pPr>
        <w:pStyle w:val="Akapitzlist"/>
        <w:numPr>
          <w:ilvl w:val="0"/>
          <w:numId w:val="15"/>
        </w:numPr>
        <w:spacing w:after="0" w:line="240" w:lineRule="auto"/>
        <w:ind w:left="426" w:hanging="426"/>
        <w:jc w:val="both"/>
        <w:rPr>
          <w:rFonts w:ascii="Arial" w:hAnsi="Arial" w:cs="Arial"/>
        </w:rPr>
      </w:pPr>
      <w:r w:rsidRPr="005B1871">
        <w:rPr>
          <w:rFonts w:ascii="Arial" w:hAnsi="Arial" w:cs="Arial"/>
        </w:rPr>
        <w:t>zasadach przyznawania dotacji;</w:t>
      </w:r>
    </w:p>
    <w:p w:rsidR="00CA75EE" w:rsidRPr="005B1871" w:rsidRDefault="00CA75EE" w:rsidP="00D66A07">
      <w:pPr>
        <w:pStyle w:val="Akapitzlist"/>
        <w:numPr>
          <w:ilvl w:val="0"/>
          <w:numId w:val="15"/>
        </w:numPr>
        <w:spacing w:after="0" w:line="240" w:lineRule="auto"/>
        <w:ind w:left="426" w:hanging="426"/>
        <w:jc w:val="both"/>
        <w:rPr>
          <w:rFonts w:ascii="Arial" w:hAnsi="Arial" w:cs="Arial"/>
        </w:rPr>
      </w:pPr>
      <w:r w:rsidRPr="005B1871">
        <w:rPr>
          <w:rFonts w:ascii="Arial" w:hAnsi="Arial" w:cs="Arial"/>
        </w:rPr>
        <w:t>terminach i warunkach realizacji zadania;</w:t>
      </w:r>
    </w:p>
    <w:p w:rsidR="00C23601" w:rsidRPr="005B1871" w:rsidRDefault="00CA75EE" w:rsidP="00D66A07">
      <w:pPr>
        <w:pStyle w:val="Akapitzlist"/>
        <w:numPr>
          <w:ilvl w:val="0"/>
          <w:numId w:val="15"/>
        </w:numPr>
        <w:spacing w:after="0" w:line="240" w:lineRule="auto"/>
        <w:ind w:left="426" w:hanging="426"/>
        <w:jc w:val="both"/>
        <w:rPr>
          <w:rFonts w:ascii="Arial" w:hAnsi="Arial" w:cs="Arial"/>
        </w:rPr>
      </w:pPr>
      <w:r w:rsidRPr="005B1871">
        <w:rPr>
          <w:rFonts w:ascii="Arial" w:hAnsi="Arial" w:cs="Arial"/>
        </w:rPr>
        <w:t>terminie składania ofert;</w:t>
      </w:r>
    </w:p>
    <w:p w:rsidR="00C23601" w:rsidRPr="005B1871" w:rsidRDefault="00CA75EE" w:rsidP="00D66A07">
      <w:pPr>
        <w:pStyle w:val="Akapitzlist"/>
        <w:numPr>
          <w:ilvl w:val="0"/>
          <w:numId w:val="15"/>
        </w:numPr>
        <w:spacing w:after="0" w:line="240" w:lineRule="auto"/>
        <w:ind w:left="426" w:hanging="426"/>
        <w:jc w:val="both"/>
        <w:rPr>
          <w:rFonts w:ascii="Arial" w:hAnsi="Arial" w:cs="Arial"/>
        </w:rPr>
      </w:pPr>
      <w:r w:rsidRPr="005B1871">
        <w:rPr>
          <w:rFonts w:ascii="Arial" w:hAnsi="Arial" w:cs="Arial"/>
        </w:rPr>
        <w:t>trybie i kryteriach stosowanych przy wyborze ofert oraz terminie dokonania wyboru ofert;</w:t>
      </w:r>
    </w:p>
    <w:p w:rsidR="00CA75EE" w:rsidRPr="005B1871" w:rsidRDefault="00CA75EE" w:rsidP="00D66A07">
      <w:pPr>
        <w:pStyle w:val="Akapitzlist"/>
        <w:numPr>
          <w:ilvl w:val="0"/>
          <w:numId w:val="15"/>
        </w:numPr>
        <w:spacing w:after="0" w:line="240" w:lineRule="auto"/>
        <w:ind w:left="426" w:hanging="426"/>
        <w:jc w:val="both"/>
        <w:rPr>
          <w:rFonts w:ascii="Arial" w:hAnsi="Arial" w:cs="Arial"/>
        </w:rPr>
      </w:pPr>
      <w:r w:rsidRPr="005B1871">
        <w:rPr>
          <w:rFonts w:ascii="Arial" w:hAnsi="Arial" w:cs="Arial"/>
        </w:rPr>
        <w:t xml:space="preserve">zrealizowanych przez </w:t>
      </w:r>
      <w:r w:rsidR="00D43B21" w:rsidRPr="005B1871">
        <w:rPr>
          <w:rFonts w:ascii="Arial" w:hAnsi="Arial" w:cs="Arial"/>
        </w:rPr>
        <w:t>W</w:t>
      </w:r>
      <w:r w:rsidR="00C23601" w:rsidRPr="005B1871">
        <w:rPr>
          <w:rFonts w:ascii="Arial" w:hAnsi="Arial" w:cs="Arial"/>
        </w:rPr>
        <w:t xml:space="preserve">ojewodę </w:t>
      </w:r>
      <w:r w:rsidRPr="005B1871">
        <w:rPr>
          <w:rFonts w:ascii="Arial" w:hAnsi="Arial" w:cs="Arial"/>
        </w:rPr>
        <w:t xml:space="preserve">w roku ogłoszenia konkursu ofert i w roku poprzednim zadaniach publicznych tego samego rodzaju i związanych z nimi kosztami, ze szczególnym uwzględnieniem wysokości dotacji przekazanych </w:t>
      </w:r>
      <w:r w:rsidR="00C23601" w:rsidRPr="005B1871">
        <w:rPr>
          <w:rFonts w:ascii="Arial" w:hAnsi="Arial" w:cs="Arial"/>
        </w:rPr>
        <w:t>podmiotom uprawnionym</w:t>
      </w:r>
      <w:r w:rsidRPr="005B1871">
        <w:rPr>
          <w:rFonts w:ascii="Arial" w:hAnsi="Arial" w:cs="Arial"/>
        </w:rPr>
        <w:t>.</w:t>
      </w:r>
    </w:p>
    <w:p w:rsidR="00C23601" w:rsidRPr="005B1871" w:rsidRDefault="00D43B21" w:rsidP="00D66A07">
      <w:pPr>
        <w:spacing w:after="0" w:line="240" w:lineRule="auto"/>
        <w:ind w:firstLine="426"/>
        <w:rPr>
          <w:rFonts w:ascii="Arial" w:hAnsi="Arial" w:cs="Arial"/>
        </w:rPr>
      </w:pPr>
      <w:r w:rsidRPr="005B1871">
        <w:rPr>
          <w:rFonts w:ascii="Arial" w:hAnsi="Arial" w:cs="Arial"/>
        </w:rPr>
        <w:t>4</w:t>
      </w:r>
      <w:r w:rsidR="00C76912" w:rsidRPr="005B1871">
        <w:rPr>
          <w:rFonts w:ascii="Arial" w:hAnsi="Arial" w:cs="Arial"/>
        </w:rPr>
        <w:t xml:space="preserve">. </w:t>
      </w:r>
      <w:r w:rsidR="00F265B4" w:rsidRPr="005B1871">
        <w:rPr>
          <w:rFonts w:ascii="Arial" w:hAnsi="Arial" w:cs="Arial"/>
        </w:rPr>
        <w:t xml:space="preserve"> K</w:t>
      </w:r>
      <w:r w:rsidR="00CA75EE" w:rsidRPr="005B1871">
        <w:rPr>
          <w:rFonts w:ascii="Arial" w:hAnsi="Arial" w:cs="Arial"/>
        </w:rPr>
        <w:t xml:space="preserve">onkurs ofert </w:t>
      </w:r>
      <w:r w:rsidR="00BB286F" w:rsidRPr="005B1871">
        <w:rPr>
          <w:rFonts w:ascii="Arial" w:hAnsi="Arial" w:cs="Arial"/>
        </w:rPr>
        <w:t xml:space="preserve">Wojewoda każdorazowo </w:t>
      </w:r>
      <w:r w:rsidR="00CA75EE" w:rsidRPr="005B1871">
        <w:rPr>
          <w:rFonts w:ascii="Arial" w:hAnsi="Arial" w:cs="Arial"/>
        </w:rPr>
        <w:t>ogłasz</w:t>
      </w:r>
      <w:r w:rsidR="00BB286F" w:rsidRPr="005B1871">
        <w:rPr>
          <w:rFonts w:ascii="Arial" w:hAnsi="Arial" w:cs="Arial"/>
        </w:rPr>
        <w:t>a</w:t>
      </w:r>
      <w:r w:rsidR="00CA75EE" w:rsidRPr="005B1871">
        <w:rPr>
          <w:rFonts w:ascii="Arial" w:hAnsi="Arial" w:cs="Arial"/>
        </w:rPr>
        <w:t>:</w:t>
      </w:r>
    </w:p>
    <w:p w:rsidR="00C23601" w:rsidRPr="005B1871" w:rsidRDefault="00CA75EE" w:rsidP="00D66A07">
      <w:pPr>
        <w:pStyle w:val="Akapitzlist"/>
        <w:numPr>
          <w:ilvl w:val="0"/>
          <w:numId w:val="17"/>
        </w:numPr>
        <w:spacing w:after="0" w:line="240" w:lineRule="auto"/>
        <w:ind w:left="426" w:hanging="426"/>
        <w:jc w:val="both"/>
        <w:rPr>
          <w:rFonts w:ascii="Arial" w:hAnsi="Arial" w:cs="Arial"/>
        </w:rPr>
      </w:pPr>
      <w:r w:rsidRPr="005B1871">
        <w:rPr>
          <w:rFonts w:ascii="Arial" w:hAnsi="Arial" w:cs="Arial"/>
        </w:rPr>
        <w:t>w Biuletynie Informacji Publicznej</w:t>
      </w:r>
      <w:r w:rsidR="00D43B21" w:rsidRPr="005B1871">
        <w:rPr>
          <w:rFonts w:ascii="Arial" w:hAnsi="Arial" w:cs="Arial"/>
        </w:rPr>
        <w:t xml:space="preserve"> Urzędu,</w:t>
      </w:r>
    </w:p>
    <w:p w:rsidR="00C23601" w:rsidRPr="005B1871" w:rsidRDefault="00CA75EE" w:rsidP="00D66A07">
      <w:pPr>
        <w:pStyle w:val="Akapitzlist"/>
        <w:numPr>
          <w:ilvl w:val="0"/>
          <w:numId w:val="17"/>
        </w:numPr>
        <w:spacing w:after="0" w:line="240" w:lineRule="auto"/>
        <w:ind w:left="426" w:hanging="426"/>
        <w:jc w:val="both"/>
        <w:rPr>
          <w:rFonts w:ascii="Arial" w:hAnsi="Arial" w:cs="Arial"/>
        </w:rPr>
      </w:pPr>
      <w:r w:rsidRPr="005B1871">
        <w:rPr>
          <w:rFonts w:ascii="Arial" w:hAnsi="Arial" w:cs="Arial"/>
        </w:rPr>
        <w:t xml:space="preserve">w siedzibie </w:t>
      </w:r>
      <w:r w:rsidR="006B4722" w:rsidRPr="005B1871">
        <w:rPr>
          <w:rFonts w:ascii="Arial" w:hAnsi="Arial" w:cs="Arial"/>
        </w:rPr>
        <w:t xml:space="preserve">Urzędu </w:t>
      </w:r>
      <w:r w:rsidRPr="005B1871">
        <w:rPr>
          <w:rFonts w:ascii="Arial" w:hAnsi="Arial" w:cs="Arial"/>
        </w:rPr>
        <w:t>w miejscu przeznaczonym na zamieszczanie ogłoszeń</w:t>
      </w:r>
      <w:r w:rsidR="003703F8" w:rsidRPr="005B1871">
        <w:rPr>
          <w:rFonts w:ascii="Arial" w:hAnsi="Arial" w:cs="Arial"/>
        </w:rPr>
        <w:t>, w</w:t>
      </w:r>
      <w:r w:rsidR="006B4722" w:rsidRPr="005B1871">
        <w:rPr>
          <w:rFonts w:ascii="Arial" w:hAnsi="Arial" w:cs="Arial"/>
        </w:rPr>
        <w:t> </w:t>
      </w:r>
      <w:r w:rsidR="003703F8" w:rsidRPr="005B1871">
        <w:rPr>
          <w:rFonts w:ascii="Arial" w:hAnsi="Arial" w:cs="Arial"/>
        </w:rPr>
        <w:t xml:space="preserve">szczególności na tablicy ogłoszeń </w:t>
      </w:r>
      <w:r w:rsidR="006B4722" w:rsidRPr="005B1871">
        <w:rPr>
          <w:rFonts w:ascii="Arial" w:hAnsi="Arial" w:cs="Arial"/>
        </w:rPr>
        <w:t>Urzędu</w:t>
      </w:r>
      <w:r w:rsidRPr="005B1871">
        <w:rPr>
          <w:rFonts w:ascii="Arial" w:hAnsi="Arial" w:cs="Arial"/>
        </w:rPr>
        <w:t>;</w:t>
      </w:r>
    </w:p>
    <w:p w:rsidR="00CA75EE" w:rsidRPr="005B1871" w:rsidRDefault="00CA75EE" w:rsidP="00D66A07">
      <w:pPr>
        <w:pStyle w:val="Akapitzlist"/>
        <w:numPr>
          <w:ilvl w:val="0"/>
          <w:numId w:val="17"/>
        </w:numPr>
        <w:spacing w:after="0" w:line="240" w:lineRule="auto"/>
        <w:ind w:left="426" w:hanging="426"/>
        <w:jc w:val="both"/>
        <w:rPr>
          <w:rFonts w:ascii="Arial" w:hAnsi="Arial" w:cs="Arial"/>
        </w:rPr>
      </w:pPr>
      <w:r w:rsidRPr="005B1871">
        <w:rPr>
          <w:rFonts w:ascii="Arial" w:hAnsi="Arial" w:cs="Arial"/>
        </w:rPr>
        <w:t xml:space="preserve">na stronie internetowej </w:t>
      </w:r>
      <w:r w:rsidR="003703F8" w:rsidRPr="005B1871">
        <w:rPr>
          <w:rFonts w:ascii="Arial" w:hAnsi="Arial" w:cs="Arial"/>
        </w:rPr>
        <w:t>www.malopolska.uw.gov.pl w zakładce Organizacje pozarządowe / Otwarte konkursy ofert oraz jednocześnie w zakładce Komunikaty</w:t>
      </w:r>
      <w:r w:rsidRPr="005B1871">
        <w:rPr>
          <w:rFonts w:ascii="Arial" w:hAnsi="Arial" w:cs="Arial"/>
        </w:rPr>
        <w:t>.</w:t>
      </w:r>
    </w:p>
    <w:p w:rsidR="00483B48" w:rsidRPr="005B1871" w:rsidRDefault="00483B48" w:rsidP="00D66A07">
      <w:pPr>
        <w:spacing w:after="0" w:line="240" w:lineRule="auto"/>
        <w:jc w:val="both"/>
        <w:rPr>
          <w:rFonts w:ascii="Arial" w:hAnsi="Arial" w:cs="Arial"/>
        </w:rPr>
      </w:pPr>
    </w:p>
    <w:p w:rsidR="00483B48" w:rsidRPr="005B1871" w:rsidRDefault="00483B48" w:rsidP="00D66A07">
      <w:pPr>
        <w:spacing w:after="0" w:line="240" w:lineRule="auto"/>
        <w:ind w:firstLine="426"/>
        <w:jc w:val="both"/>
        <w:rPr>
          <w:rFonts w:ascii="Arial" w:hAnsi="Arial" w:cs="Arial"/>
        </w:rPr>
      </w:pPr>
      <w:r w:rsidRPr="005B1871">
        <w:rPr>
          <w:rFonts w:ascii="Arial" w:hAnsi="Arial" w:cs="Arial"/>
        </w:rPr>
        <w:t>§ 1</w:t>
      </w:r>
      <w:r w:rsidR="00F265B4" w:rsidRPr="005B1871">
        <w:rPr>
          <w:rFonts w:ascii="Arial" w:hAnsi="Arial" w:cs="Arial"/>
        </w:rPr>
        <w:t>5</w:t>
      </w:r>
      <w:r w:rsidRPr="005B1871">
        <w:rPr>
          <w:rFonts w:ascii="Arial" w:hAnsi="Arial" w:cs="Arial"/>
        </w:rPr>
        <w:t xml:space="preserve">. 1. Przystępując do konkursu ofert podmiot uprawniony składa ofertę realizacji zadania publicznego sporządzoną zgodnie z aktualnie obowiązującymi przepisami prawa, w szczególności według wzoru stanowiącego załącznik do aktualnie obowiązującego </w:t>
      </w:r>
      <w:r w:rsidRPr="005B1871">
        <w:rPr>
          <w:rFonts w:ascii="Arial" w:hAnsi="Arial" w:cs="Arial"/>
        </w:rPr>
        <w:lastRenderedPageBreak/>
        <w:t>rozporządzenia w sprawie wzorów ofert i ramowych wzorów umów dotyczących realizacji zadań publicznych oraz wzorów sprawozdań z wykonania tych zadań.</w:t>
      </w:r>
    </w:p>
    <w:p w:rsidR="001103E7" w:rsidRPr="005B1871" w:rsidRDefault="00C76912" w:rsidP="00D66A07">
      <w:pPr>
        <w:spacing w:after="0" w:line="240" w:lineRule="auto"/>
        <w:ind w:firstLine="426"/>
        <w:jc w:val="both"/>
        <w:rPr>
          <w:rFonts w:ascii="Arial" w:hAnsi="Arial" w:cs="Arial"/>
        </w:rPr>
      </w:pPr>
      <w:r w:rsidRPr="005B1871">
        <w:rPr>
          <w:rFonts w:ascii="Arial" w:hAnsi="Arial" w:cs="Arial"/>
        </w:rPr>
        <w:t xml:space="preserve">2. </w:t>
      </w:r>
      <w:r w:rsidR="00CA75EE" w:rsidRPr="005B1871">
        <w:rPr>
          <w:rFonts w:ascii="Arial" w:hAnsi="Arial" w:cs="Arial"/>
        </w:rPr>
        <w:t xml:space="preserve">Oferta </w:t>
      </w:r>
      <w:r w:rsidR="001103E7" w:rsidRPr="005B1871">
        <w:rPr>
          <w:rFonts w:ascii="Arial" w:hAnsi="Arial" w:cs="Arial"/>
        </w:rPr>
        <w:t xml:space="preserve">realizacji zadania publicznego podmiotu </w:t>
      </w:r>
      <w:r w:rsidR="005E0B8A" w:rsidRPr="005B1871">
        <w:rPr>
          <w:rFonts w:ascii="Arial" w:hAnsi="Arial" w:cs="Arial"/>
        </w:rPr>
        <w:t>uprawnionego</w:t>
      </w:r>
      <w:r w:rsidR="00F257EC" w:rsidRPr="005B1871">
        <w:rPr>
          <w:rFonts w:ascii="Arial" w:hAnsi="Arial" w:cs="Arial"/>
        </w:rPr>
        <w:t xml:space="preserve">, </w:t>
      </w:r>
      <w:r w:rsidR="00CA75EE" w:rsidRPr="005B1871">
        <w:rPr>
          <w:rFonts w:ascii="Arial" w:hAnsi="Arial" w:cs="Arial"/>
        </w:rPr>
        <w:t xml:space="preserve">złożona w trybie konkursu ofert </w:t>
      </w:r>
      <w:r w:rsidR="001103E7" w:rsidRPr="005B1871">
        <w:rPr>
          <w:rFonts w:ascii="Arial" w:hAnsi="Arial" w:cs="Arial"/>
        </w:rPr>
        <w:t>zawiera w szczególności:</w:t>
      </w:r>
    </w:p>
    <w:p w:rsidR="001103E7" w:rsidRPr="005B1871" w:rsidRDefault="00CA75EE" w:rsidP="00D66A07">
      <w:pPr>
        <w:pStyle w:val="Akapitzlist"/>
        <w:numPr>
          <w:ilvl w:val="0"/>
          <w:numId w:val="18"/>
        </w:numPr>
        <w:spacing w:after="0" w:line="240" w:lineRule="auto"/>
        <w:ind w:left="426" w:hanging="426"/>
        <w:jc w:val="both"/>
        <w:rPr>
          <w:rFonts w:ascii="Arial" w:hAnsi="Arial" w:cs="Arial"/>
        </w:rPr>
      </w:pPr>
      <w:r w:rsidRPr="005B1871">
        <w:rPr>
          <w:rFonts w:ascii="Arial" w:hAnsi="Arial" w:cs="Arial"/>
        </w:rPr>
        <w:t>szczegółowy zakres rzeczowy zadania publicznego proponowanego do realizacji;</w:t>
      </w:r>
    </w:p>
    <w:p w:rsidR="001103E7" w:rsidRPr="005B1871" w:rsidRDefault="00CA75EE" w:rsidP="00D66A07">
      <w:pPr>
        <w:pStyle w:val="Akapitzlist"/>
        <w:numPr>
          <w:ilvl w:val="0"/>
          <w:numId w:val="18"/>
        </w:numPr>
        <w:spacing w:after="0" w:line="240" w:lineRule="auto"/>
        <w:ind w:left="426" w:hanging="426"/>
        <w:jc w:val="both"/>
        <w:rPr>
          <w:rFonts w:ascii="Arial" w:hAnsi="Arial" w:cs="Arial"/>
        </w:rPr>
      </w:pPr>
      <w:r w:rsidRPr="005B1871">
        <w:rPr>
          <w:rFonts w:ascii="Arial" w:hAnsi="Arial" w:cs="Arial"/>
        </w:rPr>
        <w:t>termin i miejsce realizacji zadania publicznego;</w:t>
      </w:r>
    </w:p>
    <w:p w:rsidR="001103E7" w:rsidRPr="005B1871" w:rsidRDefault="00CA75EE" w:rsidP="00D66A07">
      <w:pPr>
        <w:pStyle w:val="Akapitzlist"/>
        <w:numPr>
          <w:ilvl w:val="0"/>
          <w:numId w:val="18"/>
        </w:numPr>
        <w:spacing w:after="0" w:line="240" w:lineRule="auto"/>
        <w:ind w:left="426" w:hanging="426"/>
        <w:jc w:val="both"/>
        <w:rPr>
          <w:rFonts w:ascii="Arial" w:hAnsi="Arial" w:cs="Arial"/>
        </w:rPr>
      </w:pPr>
      <w:r w:rsidRPr="005B1871">
        <w:rPr>
          <w:rFonts w:ascii="Arial" w:hAnsi="Arial" w:cs="Arial"/>
        </w:rPr>
        <w:t>kalkulację przewidywanych kosztów realizacji zadania publicznego;</w:t>
      </w:r>
    </w:p>
    <w:p w:rsidR="001103E7" w:rsidRPr="005B1871" w:rsidRDefault="00CA75EE" w:rsidP="00D66A07">
      <w:pPr>
        <w:pStyle w:val="Akapitzlist"/>
        <w:numPr>
          <w:ilvl w:val="0"/>
          <w:numId w:val="18"/>
        </w:numPr>
        <w:spacing w:after="0" w:line="240" w:lineRule="auto"/>
        <w:ind w:left="426" w:hanging="426"/>
        <w:jc w:val="both"/>
        <w:rPr>
          <w:rFonts w:ascii="Arial" w:hAnsi="Arial" w:cs="Arial"/>
        </w:rPr>
      </w:pPr>
      <w:r w:rsidRPr="005B1871">
        <w:rPr>
          <w:rFonts w:ascii="Arial" w:hAnsi="Arial" w:cs="Arial"/>
        </w:rPr>
        <w:t xml:space="preserve">informację o wcześniejszej działalności </w:t>
      </w:r>
      <w:r w:rsidR="00F265B4" w:rsidRPr="005B1871">
        <w:rPr>
          <w:rFonts w:ascii="Arial" w:hAnsi="Arial" w:cs="Arial"/>
        </w:rPr>
        <w:t xml:space="preserve">podmiotu uprawnionego </w:t>
      </w:r>
      <w:r w:rsidRPr="005B1871">
        <w:rPr>
          <w:rFonts w:ascii="Arial" w:hAnsi="Arial" w:cs="Arial"/>
        </w:rPr>
        <w:t>składając</w:t>
      </w:r>
      <w:r w:rsidR="001103E7" w:rsidRPr="005B1871">
        <w:rPr>
          <w:rFonts w:ascii="Arial" w:hAnsi="Arial" w:cs="Arial"/>
        </w:rPr>
        <w:t xml:space="preserve">ego </w:t>
      </w:r>
      <w:r w:rsidRPr="005B1871">
        <w:rPr>
          <w:rFonts w:ascii="Arial" w:hAnsi="Arial" w:cs="Arial"/>
        </w:rPr>
        <w:t>ofertę w</w:t>
      </w:r>
      <w:r w:rsidR="00C727A7">
        <w:rPr>
          <w:rFonts w:ascii="Arial" w:hAnsi="Arial" w:cs="Arial"/>
        </w:rPr>
        <w:t> </w:t>
      </w:r>
      <w:r w:rsidRPr="005B1871">
        <w:rPr>
          <w:rFonts w:ascii="Arial" w:hAnsi="Arial" w:cs="Arial"/>
        </w:rPr>
        <w:t>zakresie, którego dotyczy zadanie publiczne;</w:t>
      </w:r>
    </w:p>
    <w:p w:rsidR="001103E7" w:rsidRPr="005B1871" w:rsidRDefault="00CA75EE" w:rsidP="00D66A07">
      <w:pPr>
        <w:pStyle w:val="Akapitzlist"/>
        <w:numPr>
          <w:ilvl w:val="0"/>
          <w:numId w:val="18"/>
        </w:numPr>
        <w:spacing w:after="0" w:line="240" w:lineRule="auto"/>
        <w:ind w:left="426" w:hanging="426"/>
        <w:jc w:val="both"/>
        <w:rPr>
          <w:rFonts w:ascii="Arial" w:hAnsi="Arial" w:cs="Arial"/>
        </w:rPr>
      </w:pPr>
      <w:r w:rsidRPr="005B1871">
        <w:rPr>
          <w:rFonts w:ascii="Arial" w:hAnsi="Arial" w:cs="Arial"/>
        </w:rPr>
        <w:t>informację o posiadanych zasobach rzeczowych i kadrowych zapewniających wykonanie zadania publicznego oraz o planowanej wysokości środków finansowych na realizację danego zadania pochodzących z innych źródeł;</w:t>
      </w:r>
    </w:p>
    <w:p w:rsidR="00CA75EE" w:rsidRPr="005B1871" w:rsidRDefault="00CA75EE" w:rsidP="00D66A07">
      <w:pPr>
        <w:pStyle w:val="Akapitzlist"/>
        <w:numPr>
          <w:ilvl w:val="0"/>
          <w:numId w:val="18"/>
        </w:numPr>
        <w:spacing w:after="0" w:line="240" w:lineRule="auto"/>
        <w:ind w:left="426" w:hanging="426"/>
        <w:jc w:val="both"/>
        <w:rPr>
          <w:rFonts w:ascii="Arial" w:hAnsi="Arial" w:cs="Arial"/>
        </w:rPr>
      </w:pPr>
      <w:r w:rsidRPr="005B1871">
        <w:rPr>
          <w:rFonts w:ascii="Arial" w:hAnsi="Arial" w:cs="Arial"/>
        </w:rPr>
        <w:t>deklarację o zamiarze odpłatnego lub nieodpłatnego wykonania zadania publicznego.</w:t>
      </w:r>
    </w:p>
    <w:p w:rsidR="001527A3" w:rsidRPr="005B1871" w:rsidRDefault="001527A3" w:rsidP="00D66A07">
      <w:pPr>
        <w:spacing w:after="0" w:line="240" w:lineRule="auto"/>
        <w:jc w:val="both"/>
        <w:rPr>
          <w:rFonts w:ascii="Arial" w:hAnsi="Arial" w:cs="Arial"/>
        </w:rPr>
      </w:pPr>
    </w:p>
    <w:p w:rsidR="00502E1A" w:rsidRPr="005B1871" w:rsidRDefault="00C76912" w:rsidP="00D66A07">
      <w:pPr>
        <w:spacing w:after="0" w:line="240" w:lineRule="auto"/>
        <w:ind w:firstLine="426"/>
        <w:jc w:val="both"/>
        <w:rPr>
          <w:rFonts w:ascii="Arial" w:hAnsi="Arial" w:cs="Arial"/>
        </w:rPr>
      </w:pPr>
      <w:r w:rsidRPr="005B1871">
        <w:rPr>
          <w:rFonts w:ascii="Arial" w:hAnsi="Arial" w:cs="Arial"/>
        </w:rPr>
        <w:t>§ 1</w:t>
      </w:r>
      <w:r w:rsidR="00F265B4" w:rsidRPr="005B1871">
        <w:rPr>
          <w:rFonts w:ascii="Arial" w:hAnsi="Arial" w:cs="Arial"/>
        </w:rPr>
        <w:t>6</w:t>
      </w:r>
      <w:r w:rsidRPr="005B1871">
        <w:rPr>
          <w:rFonts w:ascii="Arial" w:hAnsi="Arial" w:cs="Arial"/>
        </w:rPr>
        <w:t xml:space="preserve">. 1. </w:t>
      </w:r>
      <w:r w:rsidR="0002144C" w:rsidRPr="005B1871">
        <w:rPr>
          <w:rFonts w:ascii="Arial" w:hAnsi="Arial" w:cs="Arial"/>
        </w:rPr>
        <w:t xml:space="preserve">Podmiot uprawniony </w:t>
      </w:r>
      <w:r w:rsidR="00B1678A" w:rsidRPr="005B1871">
        <w:rPr>
          <w:rFonts w:ascii="Arial" w:hAnsi="Arial" w:cs="Arial"/>
        </w:rPr>
        <w:t>przyjmując zlecenie realizacji zadania publicznego zobowiązuj</w:t>
      </w:r>
      <w:r w:rsidR="0002144C" w:rsidRPr="005B1871">
        <w:rPr>
          <w:rFonts w:ascii="Arial" w:hAnsi="Arial" w:cs="Arial"/>
        </w:rPr>
        <w:t>e</w:t>
      </w:r>
      <w:r w:rsidR="00B1678A" w:rsidRPr="005B1871">
        <w:rPr>
          <w:rFonts w:ascii="Arial" w:hAnsi="Arial" w:cs="Arial"/>
        </w:rPr>
        <w:t xml:space="preserve"> się do wykonania zadania publicznego w zakre</w:t>
      </w:r>
      <w:r w:rsidR="00E40D95" w:rsidRPr="005B1871">
        <w:rPr>
          <w:rFonts w:ascii="Arial" w:hAnsi="Arial" w:cs="Arial"/>
        </w:rPr>
        <w:t>sie i na zasadach określonych w </w:t>
      </w:r>
      <w:r w:rsidR="00B1678A" w:rsidRPr="005B1871">
        <w:rPr>
          <w:rFonts w:ascii="Arial" w:hAnsi="Arial" w:cs="Arial"/>
        </w:rPr>
        <w:t>umowie odpowiednio o wsparcie realizacji zadania publicznego lub o powierzenie realizacji zadania publicznego, sporządzonej z uwzględnieniem art. 151 ust. 2</w:t>
      </w:r>
      <w:r w:rsidR="00D21B36" w:rsidRPr="005B1871">
        <w:rPr>
          <w:rFonts w:ascii="Arial" w:hAnsi="Arial" w:cs="Arial"/>
        </w:rPr>
        <w:t xml:space="preserve"> </w:t>
      </w:r>
      <w:r w:rsidR="00B1678A" w:rsidRPr="005B1871">
        <w:rPr>
          <w:rFonts w:ascii="Arial" w:hAnsi="Arial" w:cs="Arial"/>
        </w:rPr>
        <w:t xml:space="preserve">ustawy z dnia 27 sierpnia 2009 r. o finansach publicznych oraz przepisów ustawy, a </w:t>
      </w:r>
      <w:r w:rsidR="0002144C" w:rsidRPr="005B1871">
        <w:rPr>
          <w:rFonts w:ascii="Arial" w:hAnsi="Arial" w:cs="Arial"/>
        </w:rPr>
        <w:t>W</w:t>
      </w:r>
      <w:r w:rsidR="00B1678A" w:rsidRPr="005B1871">
        <w:rPr>
          <w:rFonts w:ascii="Arial" w:hAnsi="Arial" w:cs="Arial"/>
        </w:rPr>
        <w:t>ojewoda zobowiązuj</w:t>
      </w:r>
      <w:r w:rsidR="005357C2" w:rsidRPr="005B1871">
        <w:rPr>
          <w:rFonts w:ascii="Arial" w:hAnsi="Arial" w:cs="Arial"/>
        </w:rPr>
        <w:t>e się do przekazania dotacji na </w:t>
      </w:r>
      <w:r w:rsidR="00B1678A" w:rsidRPr="005B1871">
        <w:rPr>
          <w:rFonts w:ascii="Arial" w:hAnsi="Arial" w:cs="Arial"/>
        </w:rPr>
        <w:t>realizację zadania.</w:t>
      </w:r>
    </w:p>
    <w:p w:rsidR="00DE7F5A" w:rsidRPr="005B1871" w:rsidRDefault="00502E1A" w:rsidP="00D66A07">
      <w:pPr>
        <w:spacing w:after="0" w:line="240" w:lineRule="auto"/>
        <w:ind w:firstLine="426"/>
        <w:jc w:val="both"/>
        <w:rPr>
          <w:rFonts w:ascii="Arial" w:hAnsi="Arial" w:cs="Arial"/>
        </w:rPr>
      </w:pPr>
      <w:r w:rsidRPr="005B1871">
        <w:rPr>
          <w:rFonts w:ascii="Arial" w:hAnsi="Arial" w:cs="Arial"/>
        </w:rPr>
        <w:t xml:space="preserve">2. </w:t>
      </w:r>
      <w:r w:rsidR="00DE7F5A" w:rsidRPr="005B1871">
        <w:rPr>
          <w:rFonts w:ascii="Arial" w:hAnsi="Arial" w:cs="Arial"/>
        </w:rPr>
        <w:t>W ramach niniejszego Programu, u</w:t>
      </w:r>
      <w:r w:rsidR="00B1678A" w:rsidRPr="005B1871">
        <w:rPr>
          <w:rFonts w:ascii="Arial" w:hAnsi="Arial" w:cs="Arial"/>
        </w:rPr>
        <w:t>mowa o wsparcie realizacji zadania publicznego lub o</w:t>
      </w:r>
      <w:r w:rsidR="00DE7F5A" w:rsidRPr="005B1871">
        <w:rPr>
          <w:rFonts w:ascii="Arial" w:hAnsi="Arial" w:cs="Arial"/>
        </w:rPr>
        <w:t> </w:t>
      </w:r>
      <w:r w:rsidR="00B1678A" w:rsidRPr="005B1871">
        <w:rPr>
          <w:rFonts w:ascii="Arial" w:hAnsi="Arial" w:cs="Arial"/>
        </w:rPr>
        <w:t>powierzenie realizacji zadania</w:t>
      </w:r>
      <w:r w:rsidR="00796A7A" w:rsidRPr="005B1871">
        <w:rPr>
          <w:rFonts w:ascii="Arial" w:hAnsi="Arial" w:cs="Arial"/>
        </w:rPr>
        <w:t xml:space="preserve"> publicznego</w:t>
      </w:r>
      <w:r w:rsidR="00B1678A" w:rsidRPr="005B1871">
        <w:rPr>
          <w:rFonts w:ascii="Arial" w:hAnsi="Arial" w:cs="Arial"/>
        </w:rPr>
        <w:t xml:space="preserve"> wymaga formy pisemnej pod rygorem nieważności i może być zawarta na czas realizacji zadania lub na czas okr</w:t>
      </w:r>
      <w:r w:rsidR="004216F6" w:rsidRPr="005B1871">
        <w:rPr>
          <w:rFonts w:ascii="Arial" w:hAnsi="Arial" w:cs="Arial"/>
        </w:rPr>
        <w:t xml:space="preserve">eślony, nie dłuższy niż </w:t>
      </w:r>
      <w:r w:rsidR="00DE7F5A" w:rsidRPr="005B1871">
        <w:rPr>
          <w:rFonts w:ascii="Arial" w:hAnsi="Arial" w:cs="Arial"/>
        </w:rPr>
        <w:t>3</w:t>
      </w:r>
      <w:r w:rsidR="004216F6" w:rsidRPr="005B1871">
        <w:rPr>
          <w:rFonts w:ascii="Arial" w:hAnsi="Arial" w:cs="Arial"/>
        </w:rPr>
        <w:t xml:space="preserve"> lat</w:t>
      </w:r>
      <w:r w:rsidR="00DE7F5A" w:rsidRPr="005B1871">
        <w:rPr>
          <w:rFonts w:ascii="Arial" w:hAnsi="Arial" w:cs="Arial"/>
        </w:rPr>
        <w:t>a</w:t>
      </w:r>
      <w:r w:rsidR="004216F6" w:rsidRPr="005B1871">
        <w:rPr>
          <w:rFonts w:ascii="Arial" w:hAnsi="Arial" w:cs="Arial"/>
        </w:rPr>
        <w:t>.</w:t>
      </w:r>
    </w:p>
    <w:p w:rsidR="00461873" w:rsidRPr="005B1871" w:rsidRDefault="00D947DD" w:rsidP="00D66A07">
      <w:pPr>
        <w:spacing w:after="0" w:line="240" w:lineRule="auto"/>
        <w:ind w:firstLine="426"/>
        <w:jc w:val="both"/>
        <w:rPr>
          <w:rFonts w:ascii="Arial" w:hAnsi="Arial" w:cs="Arial"/>
        </w:rPr>
      </w:pPr>
      <w:r w:rsidRPr="005B1871">
        <w:rPr>
          <w:rFonts w:ascii="Arial" w:hAnsi="Arial" w:cs="Arial"/>
        </w:rPr>
        <w:t>3</w:t>
      </w:r>
      <w:r w:rsidR="00DE7F5A" w:rsidRPr="005B1871">
        <w:rPr>
          <w:rFonts w:ascii="Arial" w:hAnsi="Arial" w:cs="Arial"/>
        </w:rPr>
        <w:t xml:space="preserve">. </w:t>
      </w:r>
      <w:r w:rsidR="006959DC" w:rsidRPr="005B1871">
        <w:rPr>
          <w:rFonts w:ascii="Arial" w:hAnsi="Arial" w:cs="Arial"/>
        </w:rPr>
        <w:t xml:space="preserve">Podmiot uprawniony </w:t>
      </w:r>
      <w:r w:rsidR="00B1678A" w:rsidRPr="005B1871">
        <w:rPr>
          <w:rFonts w:ascii="Arial" w:hAnsi="Arial" w:cs="Arial"/>
        </w:rPr>
        <w:t>zobowiązan</w:t>
      </w:r>
      <w:r w:rsidR="006959DC" w:rsidRPr="005B1871">
        <w:rPr>
          <w:rFonts w:ascii="Arial" w:hAnsi="Arial" w:cs="Arial"/>
        </w:rPr>
        <w:t xml:space="preserve">y jest </w:t>
      </w:r>
      <w:r w:rsidR="00B1678A" w:rsidRPr="005B1871">
        <w:rPr>
          <w:rFonts w:ascii="Arial" w:hAnsi="Arial" w:cs="Arial"/>
        </w:rPr>
        <w:t xml:space="preserve">do wyodrębnienia w ewidencji księgowej środków </w:t>
      </w:r>
      <w:r w:rsidR="0063532B" w:rsidRPr="005B1871">
        <w:rPr>
          <w:rFonts w:ascii="Arial" w:hAnsi="Arial" w:cs="Arial"/>
        </w:rPr>
        <w:t xml:space="preserve">finansowych </w:t>
      </w:r>
      <w:r w:rsidR="00B1678A" w:rsidRPr="005B1871">
        <w:rPr>
          <w:rFonts w:ascii="Arial" w:hAnsi="Arial" w:cs="Arial"/>
        </w:rPr>
        <w:t xml:space="preserve">otrzymanych na </w:t>
      </w:r>
      <w:r w:rsidR="0063532B" w:rsidRPr="005B1871">
        <w:rPr>
          <w:rFonts w:ascii="Arial" w:hAnsi="Arial" w:cs="Arial"/>
        </w:rPr>
        <w:t>wykonanie</w:t>
      </w:r>
      <w:r w:rsidR="00B1678A" w:rsidRPr="005B1871">
        <w:rPr>
          <w:rFonts w:ascii="Arial" w:hAnsi="Arial" w:cs="Arial"/>
        </w:rPr>
        <w:t xml:space="preserve"> umowy o wsparcie realizacji zadania publicznego lub o powierzenie</w:t>
      </w:r>
      <w:r w:rsidR="00F265B4" w:rsidRPr="005B1871">
        <w:rPr>
          <w:rFonts w:ascii="Arial" w:hAnsi="Arial" w:cs="Arial"/>
        </w:rPr>
        <w:t xml:space="preserve"> realizacji zadania publicznego</w:t>
      </w:r>
      <w:r w:rsidR="00461873" w:rsidRPr="005B1871">
        <w:rPr>
          <w:rFonts w:ascii="Arial" w:hAnsi="Arial" w:cs="Arial"/>
        </w:rPr>
        <w:t>.</w:t>
      </w:r>
    </w:p>
    <w:p w:rsidR="00796A7A" w:rsidRPr="005B1871" w:rsidRDefault="00D947DD" w:rsidP="00461873">
      <w:pPr>
        <w:spacing w:after="0" w:line="240" w:lineRule="auto"/>
        <w:ind w:firstLine="426"/>
        <w:jc w:val="both"/>
        <w:rPr>
          <w:rFonts w:ascii="Arial" w:hAnsi="Arial" w:cs="Arial"/>
        </w:rPr>
      </w:pPr>
      <w:r w:rsidRPr="005B1871">
        <w:rPr>
          <w:rFonts w:ascii="Arial" w:hAnsi="Arial" w:cs="Arial"/>
        </w:rPr>
        <w:t>4</w:t>
      </w:r>
      <w:r w:rsidR="00DE7F5A" w:rsidRPr="005B1871">
        <w:rPr>
          <w:rFonts w:ascii="Arial" w:hAnsi="Arial" w:cs="Arial"/>
        </w:rPr>
        <w:t xml:space="preserve">. </w:t>
      </w:r>
      <w:r w:rsidR="00F627DD" w:rsidRPr="005B1871">
        <w:rPr>
          <w:rFonts w:ascii="Arial" w:hAnsi="Arial" w:cs="Arial"/>
        </w:rPr>
        <w:t>Umowa</w:t>
      </w:r>
      <w:r w:rsidR="00796A7A" w:rsidRPr="005B1871">
        <w:t xml:space="preserve"> </w:t>
      </w:r>
      <w:r w:rsidR="00796A7A" w:rsidRPr="005B1871">
        <w:rPr>
          <w:rFonts w:ascii="Arial" w:hAnsi="Arial" w:cs="Arial"/>
        </w:rPr>
        <w:t>o wsparcie realizacji zadania publicznego lub o powierzenie realizacji zadania określa</w:t>
      </w:r>
      <w:r w:rsidR="006959DC" w:rsidRPr="005B1871">
        <w:rPr>
          <w:rFonts w:ascii="Arial" w:hAnsi="Arial" w:cs="Arial"/>
        </w:rPr>
        <w:t xml:space="preserve"> w </w:t>
      </w:r>
      <w:r w:rsidR="00DD1EFC" w:rsidRPr="005B1871">
        <w:rPr>
          <w:rFonts w:ascii="Arial" w:hAnsi="Arial" w:cs="Arial"/>
        </w:rPr>
        <w:t>szczególności</w:t>
      </w:r>
      <w:r w:rsidR="00796A7A" w:rsidRPr="005B1871">
        <w:rPr>
          <w:rFonts w:ascii="Arial" w:hAnsi="Arial" w:cs="Arial"/>
        </w:rPr>
        <w:t>:</w:t>
      </w:r>
    </w:p>
    <w:p w:rsidR="00796A7A" w:rsidRPr="005B1871" w:rsidRDefault="00F627DD" w:rsidP="00D66A07">
      <w:pPr>
        <w:pStyle w:val="Akapitzlist"/>
        <w:numPr>
          <w:ilvl w:val="0"/>
          <w:numId w:val="19"/>
        </w:numPr>
        <w:spacing w:after="0" w:line="240" w:lineRule="auto"/>
        <w:ind w:left="426" w:hanging="426"/>
        <w:jc w:val="both"/>
        <w:rPr>
          <w:rFonts w:ascii="Arial" w:hAnsi="Arial" w:cs="Arial"/>
        </w:rPr>
      </w:pPr>
      <w:r w:rsidRPr="005B1871">
        <w:rPr>
          <w:rFonts w:ascii="Arial" w:hAnsi="Arial" w:cs="Arial"/>
        </w:rPr>
        <w:t>szczegółowy opis zadania, w tym cel, na jaki dotacja została przyznana, i termin jego wykonania;</w:t>
      </w:r>
    </w:p>
    <w:p w:rsidR="00796A7A" w:rsidRPr="005B1871" w:rsidRDefault="00F627DD" w:rsidP="00D66A07">
      <w:pPr>
        <w:pStyle w:val="Akapitzlist"/>
        <w:numPr>
          <w:ilvl w:val="0"/>
          <w:numId w:val="19"/>
        </w:numPr>
        <w:spacing w:after="0" w:line="240" w:lineRule="auto"/>
        <w:ind w:left="426" w:hanging="426"/>
        <w:jc w:val="both"/>
        <w:rPr>
          <w:rFonts w:ascii="Arial" w:hAnsi="Arial" w:cs="Arial"/>
        </w:rPr>
      </w:pPr>
      <w:r w:rsidRPr="005B1871">
        <w:rPr>
          <w:rFonts w:ascii="Arial" w:hAnsi="Arial" w:cs="Arial"/>
        </w:rPr>
        <w:t>wysokość udzielonej dotacji i tryb płatności;</w:t>
      </w:r>
    </w:p>
    <w:p w:rsidR="00796A7A" w:rsidRPr="005B1871" w:rsidRDefault="00F627DD" w:rsidP="00D66A07">
      <w:pPr>
        <w:pStyle w:val="Akapitzlist"/>
        <w:numPr>
          <w:ilvl w:val="0"/>
          <w:numId w:val="19"/>
        </w:numPr>
        <w:spacing w:after="0" w:line="240" w:lineRule="auto"/>
        <w:ind w:left="426" w:hanging="426"/>
        <w:jc w:val="both"/>
        <w:rPr>
          <w:rFonts w:ascii="Arial" w:hAnsi="Arial" w:cs="Arial"/>
        </w:rPr>
      </w:pPr>
      <w:r w:rsidRPr="005B1871">
        <w:rPr>
          <w:rFonts w:ascii="Arial" w:hAnsi="Arial" w:cs="Arial"/>
        </w:rPr>
        <w:t xml:space="preserve">termin wykorzystania dotacji, nie dłuższy niż do dnia 31 </w:t>
      </w:r>
      <w:r w:rsidR="00796A7A" w:rsidRPr="005B1871">
        <w:rPr>
          <w:rFonts w:ascii="Arial" w:hAnsi="Arial" w:cs="Arial"/>
        </w:rPr>
        <w:t>grudnia danego roku budżetowego;</w:t>
      </w:r>
    </w:p>
    <w:p w:rsidR="00796A7A" w:rsidRPr="005B1871" w:rsidRDefault="00F627DD" w:rsidP="00D66A07">
      <w:pPr>
        <w:pStyle w:val="Akapitzlist"/>
        <w:numPr>
          <w:ilvl w:val="0"/>
          <w:numId w:val="19"/>
        </w:numPr>
        <w:spacing w:after="0" w:line="240" w:lineRule="auto"/>
        <w:ind w:left="426" w:hanging="426"/>
        <w:jc w:val="both"/>
        <w:rPr>
          <w:rFonts w:ascii="Arial" w:hAnsi="Arial" w:cs="Arial"/>
        </w:rPr>
      </w:pPr>
      <w:r w:rsidRPr="005B1871">
        <w:rPr>
          <w:rFonts w:ascii="Arial" w:hAnsi="Arial" w:cs="Arial"/>
        </w:rPr>
        <w:t>tryb kontroli wykonywania zadania;</w:t>
      </w:r>
    </w:p>
    <w:p w:rsidR="00796A7A" w:rsidRPr="005B1871" w:rsidRDefault="00F627DD" w:rsidP="00D66A07">
      <w:pPr>
        <w:pStyle w:val="Akapitzlist"/>
        <w:numPr>
          <w:ilvl w:val="0"/>
          <w:numId w:val="19"/>
        </w:numPr>
        <w:spacing w:after="0" w:line="240" w:lineRule="auto"/>
        <w:ind w:left="426" w:hanging="426"/>
        <w:jc w:val="both"/>
        <w:rPr>
          <w:rFonts w:ascii="Arial" w:hAnsi="Arial" w:cs="Arial"/>
        </w:rPr>
      </w:pPr>
      <w:r w:rsidRPr="005B1871">
        <w:rPr>
          <w:rFonts w:ascii="Arial" w:hAnsi="Arial" w:cs="Arial"/>
        </w:rPr>
        <w:t>termin i sposób rozliczenia udzielonej dotacji;</w:t>
      </w:r>
    </w:p>
    <w:p w:rsidR="006F6834" w:rsidRPr="005B1871" w:rsidRDefault="00F627DD" w:rsidP="00D66A07">
      <w:pPr>
        <w:pStyle w:val="Akapitzlist"/>
        <w:numPr>
          <w:ilvl w:val="0"/>
          <w:numId w:val="19"/>
        </w:numPr>
        <w:spacing w:after="0" w:line="240" w:lineRule="auto"/>
        <w:ind w:left="426" w:hanging="426"/>
        <w:jc w:val="both"/>
        <w:rPr>
          <w:rFonts w:ascii="Arial" w:hAnsi="Arial" w:cs="Arial"/>
        </w:rPr>
      </w:pPr>
      <w:r w:rsidRPr="005B1871">
        <w:rPr>
          <w:rFonts w:ascii="Arial" w:hAnsi="Arial" w:cs="Arial"/>
        </w:rPr>
        <w:t>termin zwrotu niewykorzystanej części dotacji, nie dłuższy niż 15 dni od określonego w</w:t>
      </w:r>
      <w:r w:rsidR="00002D84" w:rsidRPr="005B1871">
        <w:rPr>
          <w:rFonts w:ascii="Arial" w:hAnsi="Arial" w:cs="Arial"/>
        </w:rPr>
        <w:t> </w:t>
      </w:r>
      <w:r w:rsidRPr="005B1871">
        <w:rPr>
          <w:rFonts w:ascii="Arial" w:hAnsi="Arial" w:cs="Arial"/>
        </w:rPr>
        <w:t>umowie dnia wykonania zadania, a w przypadku zadania realizowanego za granicą - 30 dni od określonego w umowie dnia jego wykonania</w:t>
      </w:r>
      <w:r w:rsidR="006F6834" w:rsidRPr="005B1871">
        <w:rPr>
          <w:rFonts w:ascii="Arial" w:hAnsi="Arial" w:cs="Arial"/>
        </w:rPr>
        <w:t>;</w:t>
      </w:r>
    </w:p>
    <w:p w:rsidR="00F627DD" w:rsidRPr="005B1871" w:rsidRDefault="006F6834" w:rsidP="00D66A07">
      <w:pPr>
        <w:pStyle w:val="Akapitzlist"/>
        <w:numPr>
          <w:ilvl w:val="0"/>
          <w:numId w:val="19"/>
        </w:numPr>
        <w:spacing w:after="0" w:line="240" w:lineRule="auto"/>
        <w:ind w:left="426" w:hanging="426"/>
        <w:jc w:val="both"/>
        <w:rPr>
          <w:rFonts w:ascii="Arial" w:hAnsi="Arial" w:cs="Arial"/>
        </w:rPr>
      </w:pPr>
      <w:r w:rsidRPr="005B1871">
        <w:rPr>
          <w:rFonts w:ascii="Arial" w:hAnsi="Arial" w:cs="Arial"/>
        </w:rPr>
        <w:t>obowiązki informacyjne organizacji pozarządowych lub innych podmiotów uprawnionych</w:t>
      </w:r>
      <w:r w:rsidR="00F627DD" w:rsidRPr="005B1871">
        <w:rPr>
          <w:rFonts w:ascii="Arial" w:hAnsi="Arial" w:cs="Arial"/>
        </w:rPr>
        <w:t>.</w:t>
      </w:r>
    </w:p>
    <w:p w:rsidR="00DE7F5A" w:rsidRPr="005B1871" w:rsidRDefault="00D947DD" w:rsidP="00D66A07">
      <w:pPr>
        <w:spacing w:after="0" w:line="240" w:lineRule="auto"/>
        <w:ind w:firstLine="426"/>
        <w:jc w:val="both"/>
        <w:rPr>
          <w:rFonts w:ascii="Arial" w:hAnsi="Arial" w:cs="Arial"/>
        </w:rPr>
      </w:pPr>
      <w:r w:rsidRPr="005B1871">
        <w:rPr>
          <w:rFonts w:ascii="Arial" w:hAnsi="Arial" w:cs="Arial"/>
        </w:rPr>
        <w:t>5</w:t>
      </w:r>
      <w:r w:rsidR="00DE7F5A" w:rsidRPr="005B1871">
        <w:rPr>
          <w:rFonts w:ascii="Arial" w:hAnsi="Arial" w:cs="Arial"/>
        </w:rPr>
        <w:t xml:space="preserve">. </w:t>
      </w:r>
      <w:r w:rsidR="00282B0E" w:rsidRPr="005B1871">
        <w:rPr>
          <w:rFonts w:ascii="Arial" w:hAnsi="Arial" w:cs="Arial"/>
        </w:rPr>
        <w:t xml:space="preserve">Umowa o wsparcie realizacji zadania publicznego lub o powierzenie realizacji zadania publicznego </w:t>
      </w:r>
      <w:r w:rsidR="004D0280" w:rsidRPr="005B1871">
        <w:rPr>
          <w:rFonts w:ascii="Arial" w:hAnsi="Arial" w:cs="Arial"/>
        </w:rPr>
        <w:t>zawierana jest pomiędzy Skarbem Państwa</w:t>
      </w:r>
      <w:r w:rsidR="000E7E7F" w:rsidRPr="005B1871">
        <w:rPr>
          <w:rFonts w:ascii="Arial" w:hAnsi="Arial" w:cs="Arial"/>
        </w:rPr>
        <w:t>,</w:t>
      </w:r>
      <w:r w:rsidR="004D0280" w:rsidRPr="005B1871">
        <w:rPr>
          <w:rFonts w:ascii="Arial" w:hAnsi="Arial" w:cs="Arial"/>
        </w:rPr>
        <w:t xml:space="preserve"> reprezentowanym przez Wojewodę </w:t>
      </w:r>
      <w:r w:rsidR="006959DC" w:rsidRPr="005B1871">
        <w:rPr>
          <w:rFonts w:ascii="Arial" w:hAnsi="Arial" w:cs="Arial"/>
        </w:rPr>
        <w:t>lub działając</w:t>
      </w:r>
      <w:r w:rsidR="00461873" w:rsidRPr="005B1871">
        <w:rPr>
          <w:rFonts w:ascii="Arial" w:hAnsi="Arial" w:cs="Arial"/>
        </w:rPr>
        <w:t>ą</w:t>
      </w:r>
      <w:r w:rsidR="006959DC" w:rsidRPr="005B1871">
        <w:rPr>
          <w:rFonts w:ascii="Arial" w:hAnsi="Arial" w:cs="Arial"/>
        </w:rPr>
        <w:t xml:space="preserve"> w jego imieniu osob</w:t>
      </w:r>
      <w:r w:rsidR="00461873" w:rsidRPr="005B1871">
        <w:rPr>
          <w:rFonts w:ascii="Arial" w:hAnsi="Arial" w:cs="Arial"/>
        </w:rPr>
        <w:t>ę</w:t>
      </w:r>
      <w:r w:rsidR="006959DC" w:rsidRPr="005B1871">
        <w:rPr>
          <w:rFonts w:ascii="Arial" w:hAnsi="Arial" w:cs="Arial"/>
        </w:rPr>
        <w:t xml:space="preserve"> upoważnion</w:t>
      </w:r>
      <w:r w:rsidR="00EB3AB4">
        <w:rPr>
          <w:rFonts w:ascii="Arial" w:hAnsi="Arial" w:cs="Arial"/>
        </w:rPr>
        <w:t>ą</w:t>
      </w:r>
      <w:r w:rsidR="006959DC" w:rsidRPr="005B1871">
        <w:rPr>
          <w:rFonts w:ascii="Arial" w:hAnsi="Arial" w:cs="Arial"/>
        </w:rPr>
        <w:t xml:space="preserve"> </w:t>
      </w:r>
      <w:r w:rsidR="00DD1EFC" w:rsidRPr="005B1871">
        <w:rPr>
          <w:rFonts w:ascii="Arial" w:hAnsi="Arial" w:cs="Arial"/>
        </w:rPr>
        <w:t xml:space="preserve">a </w:t>
      </w:r>
      <w:r w:rsidR="0063532B" w:rsidRPr="005B1871">
        <w:rPr>
          <w:rFonts w:ascii="Arial" w:hAnsi="Arial" w:cs="Arial"/>
        </w:rPr>
        <w:t xml:space="preserve">podmiotem </w:t>
      </w:r>
      <w:r w:rsidR="006959DC" w:rsidRPr="005B1871">
        <w:rPr>
          <w:rFonts w:ascii="Arial" w:hAnsi="Arial" w:cs="Arial"/>
        </w:rPr>
        <w:t>uprawnionym</w:t>
      </w:r>
      <w:r w:rsidR="000E7E7F" w:rsidRPr="005B1871">
        <w:rPr>
          <w:rFonts w:ascii="Arial" w:hAnsi="Arial" w:cs="Arial"/>
        </w:rPr>
        <w:t xml:space="preserve">, </w:t>
      </w:r>
      <w:r w:rsidR="004D0280" w:rsidRPr="005B1871">
        <w:rPr>
          <w:rFonts w:ascii="Arial" w:hAnsi="Arial" w:cs="Arial"/>
        </w:rPr>
        <w:t xml:space="preserve">reprezentowanym przez osoby upoważnione do </w:t>
      </w:r>
      <w:r w:rsidR="000E7E7F" w:rsidRPr="005B1871">
        <w:rPr>
          <w:rFonts w:ascii="Arial" w:hAnsi="Arial" w:cs="Arial"/>
        </w:rPr>
        <w:t>składania oświadczeń woli</w:t>
      </w:r>
      <w:r w:rsidR="004524F2" w:rsidRPr="005B1871">
        <w:rPr>
          <w:rFonts w:ascii="Arial" w:hAnsi="Arial" w:cs="Arial"/>
        </w:rPr>
        <w:t xml:space="preserve"> w imieniu tej </w:t>
      </w:r>
      <w:r w:rsidR="00DD1EFC" w:rsidRPr="005B1871">
        <w:rPr>
          <w:rFonts w:ascii="Arial" w:hAnsi="Arial" w:cs="Arial"/>
        </w:rPr>
        <w:t>organizacji</w:t>
      </w:r>
      <w:r w:rsidR="000E7E7F" w:rsidRPr="005B1871">
        <w:rPr>
          <w:rFonts w:ascii="Arial" w:hAnsi="Arial" w:cs="Arial"/>
        </w:rPr>
        <w:t>, zgodnie z zasadami reprezentacji określonymi w</w:t>
      </w:r>
      <w:r w:rsidR="0063532B" w:rsidRPr="005B1871">
        <w:rPr>
          <w:rFonts w:ascii="Arial" w:hAnsi="Arial" w:cs="Arial"/>
        </w:rPr>
        <w:t> </w:t>
      </w:r>
      <w:r w:rsidR="004524F2" w:rsidRPr="005B1871">
        <w:rPr>
          <w:rFonts w:ascii="Arial" w:hAnsi="Arial" w:cs="Arial"/>
        </w:rPr>
        <w:t>statucie, pełnomocnictwie lub </w:t>
      </w:r>
      <w:r w:rsidR="000E7E7F" w:rsidRPr="005B1871">
        <w:rPr>
          <w:rFonts w:ascii="Arial" w:hAnsi="Arial" w:cs="Arial"/>
        </w:rPr>
        <w:t>innym dokumencie</w:t>
      </w:r>
      <w:r w:rsidR="004D0280" w:rsidRPr="005B1871">
        <w:rPr>
          <w:rFonts w:ascii="Arial" w:hAnsi="Arial" w:cs="Arial"/>
        </w:rPr>
        <w:t>.</w:t>
      </w:r>
    </w:p>
    <w:p w:rsidR="0074539F" w:rsidRPr="005B1871" w:rsidRDefault="0074539F" w:rsidP="00D66A07">
      <w:pPr>
        <w:spacing w:after="0" w:line="240" w:lineRule="auto"/>
        <w:ind w:firstLine="426"/>
        <w:jc w:val="both"/>
        <w:rPr>
          <w:rFonts w:ascii="Arial" w:hAnsi="Arial" w:cs="Arial"/>
        </w:rPr>
      </w:pPr>
    </w:p>
    <w:p w:rsidR="006271C8" w:rsidRPr="005B1871" w:rsidRDefault="00F265B4" w:rsidP="00D66A07">
      <w:pPr>
        <w:spacing w:after="0" w:line="240" w:lineRule="auto"/>
        <w:ind w:firstLine="426"/>
        <w:jc w:val="both"/>
        <w:rPr>
          <w:rFonts w:ascii="Arial" w:hAnsi="Arial" w:cs="Arial"/>
        </w:rPr>
      </w:pPr>
      <w:r w:rsidRPr="005B1871">
        <w:rPr>
          <w:rFonts w:ascii="Arial" w:hAnsi="Arial" w:cs="Arial"/>
        </w:rPr>
        <w:t>§ 17</w:t>
      </w:r>
      <w:r w:rsidR="006271C8" w:rsidRPr="005B1871">
        <w:rPr>
          <w:rFonts w:ascii="Arial" w:hAnsi="Arial" w:cs="Arial"/>
        </w:rPr>
        <w:t xml:space="preserve">. 1. </w:t>
      </w:r>
      <w:r w:rsidR="00F565DA" w:rsidRPr="005B1871">
        <w:rPr>
          <w:rFonts w:ascii="Arial" w:hAnsi="Arial" w:cs="Arial"/>
        </w:rPr>
        <w:t>Każd</w:t>
      </w:r>
      <w:r w:rsidR="00BA0032" w:rsidRPr="005B1871">
        <w:rPr>
          <w:rFonts w:ascii="Arial" w:hAnsi="Arial" w:cs="Arial"/>
        </w:rPr>
        <w:t>y</w:t>
      </w:r>
      <w:r w:rsidR="00F565DA" w:rsidRPr="005B1871">
        <w:rPr>
          <w:rFonts w:ascii="Arial" w:hAnsi="Arial" w:cs="Arial"/>
        </w:rPr>
        <w:t xml:space="preserve"> </w:t>
      </w:r>
      <w:r w:rsidR="00DD1EFC" w:rsidRPr="005B1871">
        <w:rPr>
          <w:rFonts w:ascii="Arial" w:hAnsi="Arial" w:cs="Arial"/>
        </w:rPr>
        <w:t xml:space="preserve">podmiot uprawniony </w:t>
      </w:r>
      <w:r w:rsidR="00F565DA" w:rsidRPr="005B1871">
        <w:rPr>
          <w:rFonts w:ascii="Arial" w:hAnsi="Arial" w:cs="Arial"/>
        </w:rPr>
        <w:t xml:space="preserve">podejmując współpracę finansową z Wojewodą </w:t>
      </w:r>
      <w:r w:rsidR="006A4CC7" w:rsidRPr="005B1871">
        <w:rPr>
          <w:rFonts w:ascii="Arial" w:hAnsi="Arial" w:cs="Arial"/>
        </w:rPr>
        <w:t>zobowiąz</w:t>
      </w:r>
      <w:r w:rsidR="00A00A87" w:rsidRPr="005B1871">
        <w:rPr>
          <w:rFonts w:ascii="Arial" w:hAnsi="Arial" w:cs="Arial"/>
        </w:rPr>
        <w:t xml:space="preserve">uje się </w:t>
      </w:r>
      <w:r w:rsidR="006A4CC7" w:rsidRPr="005B1871">
        <w:rPr>
          <w:rFonts w:ascii="Arial" w:hAnsi="Arial" w:cs="Arial"/>
        </w:rPr>
        <w:t xml:space="preserve">do umieszczania logo </w:t>
      </w:r>
      <w:r w:rsidR="00DD1EFC" w:rsidRPr="005B1871">
        <w:rPr>
          <w:rFonts w:ascii="Arial" w:hAnsi="Arial" w:cs="Arial"/>
        </w:rPr>
        <w:t>W</w:t>
      </w:r>
      <w:r w:rsidR="00F565DA" w:rsidRPr="005B1871">
        <w:rPr>
          <w:rFonts w:ascii="Arial" w:hAnsi="Arial" w:cs="Arial"/>
        </w:rPr>
        <w:t xml:space="preserve">ojewody </w:t>
      </w:r>
      <w:r w:rsidR="006A4CC7" w:rsidRPr="005B1871">
        <w:rPr>
          <w:rFonts w:ascii="Arial" w:hAnsi="Arial" w:cs="Arial"/>
        </w:rPr>
        <w:t xml:space="preserve">lub informacji, że zadanie publiczne jest współfinansowane </w:t>
      </w:r>
      <w:r w:rsidR="00A00A87" w:rsidRPr="005B1871">
        <w:rPr>
          <w:rFonts w:ascii="Arial" w:hAnsi="Arial" w:cs="Arial"/>
        </w:rPr>
        <w:t>lub</w:t>
      </w:r>
      <w:r w:rsidR="006A4CC7" w:rsidRPr="005B1871">
        <w:rPr>
          <w:rFonts w:ascii="Arial" w:hAnsi="Arial" w:cs="Arial"/>
        </w:rPr>
        <w:t xml:space="preserve"> finansowane ze środków otrzymanych od </w:t>
      </w:r>
      <w:r w:rsidR="00DD1EFC" w:rsidRPr="005B1871">
        <w:rPr>
          <w:rFonts w:ascii="Arial" w:hAnsi="Arial" w:cs="Arial"/>
        </w:rPr>
        <w:t>W</w:t>
      </w:r>
      <w:r w:rsidR="00F565DA" w:rsidRPr="005B1871">
        <w:rPr>
          <w:rFonts w:ascii="Arial" w:hAnsi="Arial" w:cs="Arial"/>
        </w:rPr>
        <w:t>ojewody</w:t>
      </w:r>
      <w:r w:rsidR="006A4CC7" w:rsidRPr="005B1871">
        <w:rPr>
          <w:rFonts w:ascii="Arial" w:hAnsi="Arial" w:cs="Arial"/>
        </w:rPr>
        <w:t>, na wszystkich materiałach, w</w:t>
      </w:r>
      <w:r w:rsidR="007454CA" w:rsidRPr="005B1871">
        <w:rPr>
          <w:rFonts w:ascii="Arial" w:hAnsi="Arial" w:cs="Arial"/>
        </w:rPr>
        <w:t> </w:t>
      </w:r>
      <w:r w:rsidR="006A4CC7" w:rsidRPr="005B1871">
        <w:rPr>
          <w:rFonts w:ascii="Arial" w:hAnsi="Arial" w:cs="Arial"/>
        </w:rPr>
        <w:t>szczególności promocyjnych, informacyjnych, szkoleniowych i edukacyjnych,  dotyczących realizowanego zadania publicznego oraz zakupionych rzeczach, o ile ich wielkość i</w:t>
      </w:r>
      <w:r w:rsidR="00DD1EFC" w:rsidRPr="005B1871">
        <w:rPr>
          <w:rFonts w:ascii="Arial" w:hAnsi="Arial" w:cs="Arial"/>
        </w:rPr>
        <w:t xml:space="preserve"> </w:t>
      </w:r>
      <w:r w:rsidR="006A4CC7" w:rsidRPr="005B1871">
        <w:rPr>
          <w:rFonts w:ascii="Arial" w:hAnsi="Arial" w:cs="Arial"/>
        </w:rPr>
        <w:t>przeznaczenie tego nie uniemożliwia, proporcjonalnie do wielkości innych oznaczeń, w</w:t>
      </w:r>
      <w:r w:rsidR="00581CA5" w:rsidRPr="005B1871">
        <w:rPr>
          <w:rFonts w:ascii="Arial" w:hAnsi="Arial" w:cs="Arial"/>
        </w:rPr>
        <w:t> </w:t>
      </w:r>
      <w:r w:rsidR="006A4CC7" w:rsidRPr="005B1871">
        <w:rPr>
          <w:rFonts w:ascii="Arial" w:hAnsi="Arial" w:cs="Arial"/>
        </w:rPr>
        <w:t>sposób zapewniający jego dobrą widoczność.</w:t>
      </w:r>
    </w:p>
    <w:p w:rsidR="00A00A87" w:rsidRPr="005B1871" w:rsidRDefault="006271C8" w:rsidP="00D66A07">
      <w:pPr>
        <w:spacing w:after="0" w:line="240" w:lineRule="auto"/>
        <w:ind w:firstLine="426"/>
        <w:jc w:val="both"/>
        <w:rPr>
          <w:rFonts w:ascii="Arial" w:hAnsi="Arial" w:cs="Arial"/>
        </w:rPr>
      </w:pPr>
      <w:r w:rsidRPr="005B1871">
        <w:rPr>
          <w:rFonts w:ascii="Arial" w:hAnsi="Arial" w:cs="Arial"/>
        </w:rPr>
        <w:lastRenderedPageBreak/>
        <w:t xml:space="preserve">2. </w:t>
      </w:r>
      <w:r w:rsidR="00DD1EFC" w:rsidRPr="005B1871">
        <w:rPr>
          <w:rFonts w:ascii="Arial" w:hAnsi="Arial" w:cs="Arial"/>
        </w:rPr>
        <w:t>Logo W</w:t>
      </w:r>
      <w:r w:rsidR="00B250B6" w:rsidRPr="005B1871">
        <w:rPr>
          <w:rFonts w:ascii="Arial" w:hAnsi="Arial" w:cs="Arial"/>
        </w:rPr>
        <w:t>ojewody zawierające wizerunek godła Rzeczypospolitej Polskiej, symbolizujące zaangażowanie administracji rządowej w finansowe wsparcie realizacji zadania publicznego winno być umieszczane w sposób zapewniający należną cześć i szacunek.</w:t>
      </w:r>
    </w:p>
    <w:p w:rsidR="006271C8" w:rsidRPr="005B1871" w:rsidRDefault="006271C8" w:rsidP="00D66A07">
      <w:pPr>
        <w:spacing w:after="0" w:line="240" w:lineRule="auto"/>
        <w:ind w:firstLine="426"/>
        <w:jc w:val="both"/>
        <w:rPr>
          <w:rFonts w:ascii="Arial" w:hAnsi="Arial" w:cs="Arial"/>
        </w:rPr>
      </w:pPr>
      <w:r w:rsidRPr="005B1871">
        <w:rPr>
          <w:rFonts w:ascii="Arial" w:hAnsi="Arial" w:cs="Arial"/>
        </w:rPr>
        <w:t xml:space="preserve">3. </w:t>
      </w:r>
      <w:r w:rsidR="00DD1EFC" w:rsidRPr="005B1871">
        <w:rPr>
          <w:rFonts w:ascii="Arial" w:hAnsi="Arial" w:cs="Arial"/>
        </w:rPr>
        <w:t>Podmiot uprawniony z</w:t>
      </w:r>
      <w:r w:rsidR="006A0827" w:rsidRPr="005B1871">
        <w:rPr>
          <w:rFonts w:ascii="Arial" w:hAnsi="Arial" w:cs="Arial"/>
        </w:rPr>
        <w:t>obowiązuje się do informowania, że zadanie publiczne jest współfinansowane</w:t>
      </w:r>
      <w:r w:rsidR="00A00A87" w:rsidRPr="005B1871">
        <w:rPr>
          <w:rFonts w:ascii="Arial" w:hAnsi="Arial" w:cs="Arial"/>
        </w:rPr>
        <w:t xml:space="preserve"> lub </w:t>
      </w:r>
      <w:r w:rsidR="006A0827" w:rsidRPr="005B1871">
        <w:rPr>
          <w:rFonts w:ascii="Arial" w:hAnsi="Arial" w:cs="Arial"/>
        </w:rPr>
        <w:t>finansowane</w:t>
      </w:r>
      <w:r w:rsidR="00A00A87" w:rsidRPr="005B1871">
        <w:rPr>
          <w:rFonts w:ascii="Arial" w:hAnsi="Arial" w:cs="Arial"/>
        </w:rPr>
        <w:t xml:space="preserve"> </w:t>
      </w:r>
      <w:r w:rsidR="006A0827" w:rsidRPr="005B1871">
        <w:rPr>
          <w:rFonts w:ascii="Arial" w:hAnsi="Arial" w:cs="Arial"/>
        </w:rPr>
        <w:t xml:space="preserve">ze środków otrzymanych od </w:t>
      </w:r>
      <w:r w:rsidR="00A00A87" w:rsidRPr="005B1871">
        <w:rPr>
          <w:rFonts w:ascii="Arial" w:hAnsi="Arial" w:cs="Arial"/>
        </w:rPr>
        <w:t xml:space="preserve">Wojewody w czasie </w:t>
      </w:r>
      <w:r w:rsidR="00581CA5" w:rsidRPr="005B1871">
        <w:rPr>
          <w:rFonts w:ascii="Arial" w:hAnsi="Arial" w:cs="Arial"/>
        </w:rPr>
        <w:t xml:space="preserve">wszystkich </w:t>
      </w:r>
      <w:r w:rsidR="00A00A87" w:rsidRPr="005B1871">
        <w:rPr>
          <w:rFonts w:ascii="Arial" w:hAnsi="Arial" w:cs="Arial"/>
        </w:rPr>
        <w:t>wystąpie</w:t>
      </w:r>
      <w:r w:rsidR="00581CA5" w:rsidRPr="005B1871">
        <w:rPr>
          <w:rFonts w:ascii="Arial" w:hAnsi="Arial" w:cs="Arial"/>
        </w:rPr>
        <w:t xml:space="preserve">ń </w:t>
      </w:r>
      <w:r w:rsidR="00A00A87" w:rsidRPr="005B1871">
        <w:rPr>
          <w:rFonts w:ascii="Arial" w:hAnsi="Arial" w:cs="Arial"/>
        </w:rPr>
        <w:t>publicznych dotyczących realizowanego zadania publicznego</w:t>
      </w:r>
      <w:r w:rsidR="006A0827" w:rsidRPr="005B1871">
        <w:rPr>
          <w:rFonts w:ascii="Arial" w:hAnsi="Arial" w:cs="Arial"/>
        </w:rPr>
        <w:t>.</w:t>
      </w:r>
    </w:p>
    <w:p w:rsidR="00A00A87" w:rsidRPr="005B1871" w:rsidRDefault="006271C8" w:rsidP="00D66A07">
      <w:pPr>
        <w:spacing w:after="0" w:line="240" w:lineRule="auto"/>
        <w:ind w:firstLine="426"/>
        <w:jc w:val="both"/>
        <w:rPr>
          <w:rFonts w:ascii="Arial" w:hAnsi="Arial" w:cs="Arial"/>
        </w:rPr>
      </w:pPr>
      <w:r w:rsidRPr="005B1871">
        <w:rPr>
          <w:rFonts w:ascii="Arial" w:hAnsi="Arial" w:cs="Arial"/>
        </w:rPr>
        <w:t xml:space="preserve">4. </w:t>
      </w:r>
      <w:r w:rsidR="00A00A87" w:rsidRPr="005B1871">
        <w:rPr>
          <w:rFonts w:ascii="Arial" w:hAnsi="Arial" w:cs="Arial"/>
        </w:rPr>
        <w:t xml:space="preserve">Logo oraz treść wymaganych informacji Wojewoda przekazuje </w:t>
      </w:r>
      <w:r w:rsidR="00DD1EFC" w:rsidRPr="005B1871">
        <w:rPr>
          <w:rFonts w:ascii="Arial" w:hAnsi="Arial" w:cs="Arial"/>
        </w:rPr>
        <w:t xml:space="preserve">podmiotowi uprawnionemu </w:t>
      </w:r>
      <w:r w:rsidR="00A00A87" w:rsidRPr="005B1871">
        <w:rPr>
          <w:rFonts w:ascii="Arial" w:hAnsi="Arial" w:cs="Arial"/>
        </w:rPr>
        <w:t>drogą komunikacji elektronicznej.</w:t>
      </w:r>
    </w:p>
    <w:p w:rsidR="00A00A87" w:rsidRPr="005B1871" w:rsidRDefault="00A00A87" w:rsidP="00D66A07">
      <w:pPr>
        <w:spacing w:after="0" w:line="240" w:lineRule="auto"/>
        <w:ind w:firstLine="426"/>
        <w:jc w:val="both"/>
        <w:rPr>
          <w:rFonts w:ascii="Arial" w:hAnsi="Arial" w:cs="Arial"/>
        </w:rPr>
      </w:pPr>
    </w:p>
    <w:p w:rsidR="005D3CB1" w:rsidRPr="005B1871" w:rsidRDefault="00A01E72" w:rsidP="00D66A07">
      <w:pPr>
        <w:spacing w:after="0" w:line="240" w:lineRule="auto"/>
        <w:ind w:firstLine="426"/>
        <w:jc w:val="both"/>
        <w:rPr>
          <w:rFonts w:ascii="Arial" w:hAnsi="Arial" w:cs="Arial"/>
        </w:rPr>
      </w:pPr>
      <w:r w:rsidRPr="005B1871">
        <w:rPr>
          <w:rFonts w:ascii="Arial" w:hAnsi="Arial" w:cs="Arial"/>
        </w:rPr>
        <w:t>§ 18</w:t>
      </w:r>
      <w:r w:rsidR="006271C8" w:rsidRPr="005B1871">
        <w:rPr>
          <w:rFonts w:ascii="Arial" w:hAnsi="Arial" w:cs="Arial"/>
        </w:rPr>
        <w:t xml:space="preserve">. 1. </w:t>
      </w:r>
      <w:r w:rsidR="00BA0032" w:rsidRPr="005B1871">
        <w:rPr>
          <w:rFonts w:ascii="Arial" w:hAnsi="Arial" w:cs="Arial"/>
        </w:rPr>
        <w:t xml:space="preserve">Podmiot uprawniony </w:t>
      </w:r>
      <w:r w:rsidR="005D3CB1" w:rsidRPr="005B1871">
        <w:rPr>
          <w:rFonts w:ascii="Arial" w:hAnsi="Arial" w:cs="Arial"/>
        </w:rPr>
        <w:t>przyjmując zlecenie realizacji zadania publicznego z zakresu pomocy społecznej zobowiązany jest do złożenia sprawozdania z jego wykonania. Okresem sprawozdawczym jest rok budżetowy. W przypadku zawarcia umowy na okres krótszy niż rok, okresem sprawozdawczym jest okres, na który umowa została zawarta.</w:t>
      </w:r>
    </w:p>
    <w:p w:rsidR="004A00AD" w:rsidRPr="005B1871" w:rsidRDefault="004A00AD" w:rsidP="00D66A07">
      <w:pPr>
        <w:spacing w:after="0" w:line="240" w:lineRule="auto"/>
        <w:ind w:firstLine="426"/>
        <w:jc w:val="both"/>
        <w:rPr>
          <w:rFonts w:ascii="Arial" w:hAnsi="Arial" w:cs="Arial"/>
        </w:rPr>
      </w:pPr>
      <w:r w:rsidRPr="005B1871">
        <w:rPr>
          <w:rFonts w:ascii="Arial" w:hAnsi="Arial" w:cs="Arial"/>
        </w:rPr>
        <w:t xml:space="preserve">2. </w:t>
      </w:r>
      <w:r w:rsidR="005D3CB1" w:rsidRPr="005B1871">
        <w:rPr>
          <w:rFonts w:ascii="Arial" w:hAnsi="Arial" w:cs="Arial"/>
        </w:rPr>
        <w:t xml:space="preserve">Sprawozdanie końcowe z wykonania zadania publicznego sporządzone według wzoru stanowiącego </w:t>
      </w:r>
      <w:r w:rsidR="009E57ED" w:rsidRPr="005B1871">
        <w:rPr>
          <w:rFonts w:ascii="Arial" w:hAnsi="Arial" w:cs="Arial"/>
        </w:rPr>
        <w:t>załącznik do aktualnie obowiązującego rozporządzenia w sprawie wzorów ofert i ramowych wzorów umów dotyczących realizacji zadań publicznych oraz wzorów sprawozdań z wykonania tych zadań</w:t>
      </w:r>
      <w:r w:rsidR="005D3CB1" w:rsidRPr="005B1871">
        <w:rPr>
          <w:rFonts w:ascii="Arial" w:hAnsi="Arial" w:cs="Arial"/>
        </w:rPr>
        <w:t xml:space="preserve">, </w:t>
      </w:r>
      <w:r w:rsidR="00BA0032" w:rsidRPr="005B1871">
        <w:rPr>
          <w:rFonts w:ascii="Arial" w:hAnsi="Arial" w:cs="Arial"/>
        </w:rPr>
        <w:t xml:space="preserve">podmiot uprawniony </w:t>
      </w:r>
      <w:r w:rsidR="005D3CB1" w:rsidRPr="005B1871">
        <w:rPr>
          <w:rFonts w:ascii="Arial" w:hAnsi="Arial" w:cs="Arial"/>
        </w:rPr>
        <w:t>składa w terminie 30 dni od dnia zakończenia realizacji zadania publicznego.</w:t>
      </w:r>
    </w:p>
    <w:p w:rsidR="004A00AD" w:rsidRPr="005B1871" w:rsidRDefault="004A00AD" w:rsidP="00D66A07">
      <w:pPr>
        <w:spacing w:after="0" w:line="240" w:lineRule="auto"/>
        <w:ind w:firstLine="426"/>
        <w:jc w:val="both"/>
        <w:rPr>
          <w:rFonts w:ascii="Arial" w:hAnsi="Arial" w:cs="Arial"/>
        </w:rPr>
      </w:pPr>
      <w:r w:rsidRPr="005B1871">
        <w:rPr>
          <w:rFonts w:ascii="Arial" w:hAnsi="Arial" w:cs="Arial"/>
        </w:rPr>
        <w:t xml:space="preserve">3. </w:t>
      </w:r>
      <w:r w:rsidR="00A01E72" w:rsidRPr="005B1871">
        <w:rPr>
          <w:rFonts w:ascii="Arial" w:hAnsi="Arial" w:cs="Arial"/>
        </w:rPr>
        <w:t>Wojewoda ma prawo żądać</w:t>
      </w:r>
      <w:r w:rsidR="005D3CB1" w:rsidRPr="005B1871">
        <w:rPr>
          <w:rFonts w:ascii="Arial" w:hAnsi="Arial" w:cs="Arial"/>
        </w:rPr>
        <w:t xml:space="preserve"> </w:t>
      </w:r>
      <w:r w:rsidR="00A01E72" w:rsidRPr="005B1871">
        <w:rPr>
          <w:rFonts w:ascii="Arial" w:hAnsi="Arial" w:cs="Arial"/>
        </w:rPr>
        <w:t xml:space="preserve">od </w:t>
      </w:r>
      <w:r w:rsidR="00BA0032" w:rsidRPr="005B1871">
        <w:rPr>
          <w:rFonts w:ascii="Arial" w:hAnsi="Arial" w:cs="Arial"/>
        </w:rPr>
        <w:t>podmiot</w:t>
      </w:r>
      <w:r w:rsidR="00A01E72" w:rsidRPr="005B1871">
        <w:rPr>
          <w:rFonts w:ascii="Arial" w:hAnsi="Arial" w:cs="Arial"/>
        </w:rPr>
        <w:t>u uprawnionego</w:t>
      </w:r>
      <w:r w:rsidR="005D3CB1" w:rsidRPr="005B1871">
        <w:rPr>
          <w:rFonts w:ascii="Arial" w:hAnsi="Arial" w:cs="Arial"/>
        </w:rPr>
        <w:t>,</w:t>
      </w:r>
      <w:r w:rsidR="00732249" w:rsidRPr="005B1871">
        <w:rPr>
          <w:rFonts w:ascii="Arial" w:hAnsi="Arial" w:cs="Arial"/>
        </w:rPr>
        <w:t xml:space="preserve"> </w:t>
      </w:r>
      <w:r w:rsidR="005D3CB1" w:rsidRPr="005B1871">
        <w:rPr>
          <w:rFonts w:ascii="Arial" w:hAnsi="Arial" w:cs="Arial"/>
        </w:rPr>
        <w:t>w</w:t>
      </w:r>
      <w:r w:rsidR="00732249" w:rsidRPr="005B1871">
        <w:rPr>
          <w:rFonts w:ascii="Arial" w:hAnsi="Arial" w:cs="Arial"/>
        </w:rPr>
        <w:t xml:space="preserve"> </w:t>
      </w:r>
      <w:r w:rsidR="005D3CB1" w:rsidRPr="005B1871">
        <w:rPr>
          <w:rFonts w:ascii="Arial" w:hAnsi="Arial" w:cs="Arial"/>
        </w:rPr>
        <w:t>w</w:t>
      </w:r>
      <w:r w:rsidR="00A01E72" w:rsidRPr="005B1871">
        <w:rPr>
          <w:rFonts w:ascii="Arial" w:hAnsi="Arial" w:cs="Arial"/>
        </w:rPr>
        <w:t>yznaczonym terminie, przedstawienia dodatkowych informacji, wyjaśnień oraz dowodów</w:t>
      </w:r>
      <w:r w:rsidR="005D3CB1" w:rsidRPr="005B1871">
        <w:rPr>
          <w:rFonts w:ascii="Arial" w:hAnsi="Arial" w:cs="Arial"/>
        </w:rPr>
        <w:t xml:space="preserve"> do każdego sprawozdania z</w:t>
      </w:r>
      <w:r w:rsidR="00BA0032" w:rsidRPr="005B1871">
        <w:rPr>
          <w:rFonts w:ascii="Arial" w:hAnsi="Arial" w:cs="Arial"/>
        </w:rPr>
        <w:t> </w:t>
      </w:r>
      <w:r w:rsidR="005D3CB1" w:rsidRPr="005B1871">
        <w:rPr>
          <w:rFonts w:ascii="Arial" w:hAnsi="Arial" w:cs="Arial"/>
        </w:rPr>
        <w:t xml:space="preserve">wykonania zadania publicznego. Żądanie to jest wiążące dla podmiotów </w:t>
      </w:r>
      <w:r w:rsidR="00BA0032" w:rsidRPr="005B1871">
        <w:rPr>
          <w:rFonts w:ascii="Arial" w:hAnsi="Arial" w:cs="Arial"/>
        </w:rPr>
        <w:t xml:space="preserve">uprawnionych </w:t>
      </w:r>
      <w:r w:rsidR="005D3CB1" w:rsidRPr="005B1871">
        <w:rPr>
          <w:rFonts w:ascii="Arial" w:hAnsi="Arial" w:cs="Arial"/>
        </w:rPr>
        <w:t>podejmujących współpracę z</w:t>
      </w:r>
      <w:r w:rsidR="00732249" w:rsidRPr="005B1871">
        <w:rPr>
          <w:rFonts w:ascii="Arial" w:hAnsi="Arial" w:cs="Arial"/>
        </w:rPr>
        <w:t xml:space="preserve"> </w:t>
      </w:r>
      <w:r w:rsidR="005D3CB1" w:rsidRPr="005B1871">
        <w:rPr>
          <w:rFonts w:ascii="Arial" w:hAnsi="Arial" w:cs="Arial"/>
        </w:rPr>
        <w:t>Wojewodą Małopolskim.</w:t>
      </w:r>
    </w:p>
    <w:p w:rsidR="005D3CB1" w:rsidRPr="005B1871" w:rsidRDefault="004A00AD" w:rsidP="00D66A07">
      <w:pPr>
        <w:spacing w:after="0" w:line="240" w:lineRule="auto"/>
        <w:ind w:firstLine="426"/>
        <w:jc w:val="both"/>
        <w:rPr>
          <w:rFonts w:ascii="Arial" w:hAnsi="Arial" w:cs="Arial"/>
        </w:rPr>
      </w:pPr>
      <w:r w:rsidRPr="005B1871">
        <w:rPr>
          <w:rFonts w:ascii="Arial" w:hAnsi="Arial" w:cs="Arial"/>
        </w:rPr>
        <w:t xml:space="preserve">4. </w:t>
      </w:r>
      <w:r w:rsidR="005D3CB1" w:rsidRPr="005B1871">
        <w:rPr>
          <w:rFonts w:ascii="Arial" w:hAnsi="Arial" w:cs="Arial"/>
        </w:rPr>
        <w:t>Wykonanie umowy o wsparcie realizacji zadania publicznego lub o powierzenie realizacji zadania publicznego następuj</w:t>
      </w:r>
      <w:r w:rsidR="00BA0032" w:rsidRPr="005B1871">
        <w:rPr>
          <w:rFonts w:ascii="Arial" w:hAnsi="Arial" w:cs="Arial"/>
        </w:rPr>
        <w:t>e z dniem zaakceptowania przez W</w:t>
      </w:r>
      <w:r w:rsidR="005D3CB1" w:rsidRPr="005B1871">
        <w:rPr>
          <w:rFonts w:ascii="Arial" w:hAnsi="Arial" w:cs="Arial"/>
        </w:rPr>
        <w:t>ojewodę sprawozdania końcowego z wykonania zadania publicznego.</w:t>
      </w:r>
    </w:p>
    <w:p w:rsidR="005D3CB1" w:rsidRPr="005B1871" w:rsidRDefault="005D3CB1" w:rsidP="00D66A07">
      <w:pPr>
        <w:spacing w:after="0" w:line="240" w:lineRule="auto"/>
        <w:ind w:firstLine="426"/>
        <w:rPr>
          <w:rFonts w:ascii="Arial" w:hAnsi="Arial" w:cs="Arial"/>
        </w:rPr>
      </w:pPr>
    </w:p>
    <w:p w:rsidR="00086A25" w:rsidRPr="005B1871" w:rsidRDefault="00A01E72"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 19</w:t>
      </w:r>
      <w:r w:rsidR="00245F70" w:rsidRPr="005B1871">
        <w:rPr>
          <w:rFonts w:ascii="Arial" w:eastAsia="Times New Roman" w:hAnsi="Arial" w:cs="Arial"/>
          <w:lang w:eastAsia="pl-PL"/>
        </w:rPr>
        <w:t xml:space="preserve">. </w:t>
      </w:r>
      <w:r w:rsidR="0077282D" w:rsidRPr="005B1871">
        <w:rPr>
          <w:rFonts w:ascii="Arial" w:eastAsia="Times New Roman" w:hAnsi="Arial" w:cs="Arial"/>
          <w:lang w:eastAsia="pl-PL"/>
        </w:rPr>
        <w:t xml:space="preserve">W ramach realizacji niniejszego </w:t>
      </w:r>
      <w:r w:rsidR="000830E7" w:rsidRPr="005B1871">
        <w:rPr>
          <w:rFonts w:ascii="Arial" w:eastAsia="Times New Roman" w:hAnsi="Arial" w:cs="Arial"/>
          <w:lang w:eastAsia="pl-PL"/>
        </w:rPr>
        <w:t xml:space="preserve">Programu </w:t>
      </w:r>
      <w:r w:rsidR="0077282D" w:rsidRPr="005B1871">
        <w:rPr>
          <w:rFonts w:ascii="Arial" w:eastAsia="Times New Roman" w:hAnsi="Arial" w:cs="Arial"/>
          <w:lang w:eastAsia="pl-PL"/>
        </w:rPr>
        <w:t>nie przewiduje się zlecania realizacji zada</w:t>
      </w:r>
      <w:r w:rsidR="000830E7" w:rsidRPr="005B1871">
        <w:rPr>
          <w:rFonts w:ascii="Arial" w:eastAsia="Times New Roman" w:hAnsi="Arial" w:cs="Arial"/>
          <w:lang w:eastAsia="pl-PL"/>
        </w:rPr>
        <w:t xml:space="preserve">ń publicznych z zakresu pomocy społecznej </w:t>
      </w:r>
      <w:r w:rsidR="0077282D" w:rsidRPr="005B1871">
        <w:rPr>
          <w:rFonts w:ascii="Arial" w:eastAsia="Times New Roman" w:hAnsi="Arial" w:cs="Arial"/>
          <w:lang w:eastAsia="pl-PL"/>
        </w:rPr>
        <w:t>w sposó</w:t>
      </w:r>
      <w:r w:rsidR="005357C2" w:rsidRPr="005B1871">
        <w:rPr>
          <w:rFonts w:ascii="Arial" w:eastAsia="Times New Roman" w:hAnsi="Arial" w:cs="Arial"/>
          <w:lang w:eastAsia="pl-PL"/>
        </w:rPr>
        <w:t>b określony w art. 16a ustawy</w:t>
      </w:r>
      <w:r w:rsidR="00A31DE3" w:rsidRPr="005B1871">
        <w:rPr>
          <w:rFonts w:ascii="Arial" w:eastAsia="Times New Roman" w:hAnsi="Arial" w:cs="Arial"/>
          <w:lang w:eastAsia="pl-PL"/>
        </w:rPr>
        <w:t>, tj.</w:t>
      </w:r>
      <w:r w:rsidR="00C727A7">
        <w:rPr>
          <w:rFonts w:ascii="Arial" w:eastAsia="Times New Roman" w:hAnsi="Arial" w:cs="Arial"/>
          <w:lang w:eastAsia="pl-PL"/>
        </w:rPr>
        <w:t> </w:t>
      </w:r>
      <w:r w:rsidR="00A31DE3" w:rsidRPr="005B1871">
        <w:rPr>
          <w:rFonts w:ascii="Arial" w:eastAsia="Times New Roman" w:hAnsi="Arial" w:cs="Arial"/>
          <w:lang w:eastAsia="pl-PL"/>
        </w:rPr>
        <w:t>poprzez wyłonienie operatora projektu, który następnie zleci realizację całości zadania publicznego realizatorom projektów</w:t>
      </w:r>
      <w:r w:rsidR="0077282D" w:rsidRPr="005B1871">
        <w:rPr>
          <w:rFonts w:ascii="Arial" w:eastAsia="Times New Roman" w:hAnsi="Arial" w:cs="Arial"/>
          <w:lang w:eastAsia="pl-PL"/>
        </w:rPr>
        <w:t>.</w:t>
      </w:r>
    </w:p>
    <w:p w:rsidR="00086A25" w:rsidRPr="005B1871" w:rsidRDefault="00086A25" w:rsidP="00D66A07">
      <w:pPr>
        <w:spacing w:after="0" w:line="240" w:lineRule="auto"/>
        <w:ind w:firstLine="426"/>
        <w:jc w:val="both"/>
        <w:rPr>
          <w:rFonts w:ascii="Arial" w:eastAsia="Times New Roman" w:hAnsi="Arial" w:cs="Arial"/>
          <w:lang w:eastAsia="pl-PL"/>
        </w:rPr>
      </w:pPr>
    </w:p>
    <w:p w:rsidR="00200C43" w:rsidRPr="005B1871" w:rsidRDefault="008F5C1A"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 xml:space="preserve">§ </w:t>
      </w:r>
      <w:r w:rsidR="00A01E72" w:rsidRPr="005B1871">
        <w:rPr>
          <w:rFonts w:ascii="Arial" w:eastAsia="Times New Roman" w:hAnsi="Arial" w:cs="Arial"/>
          <w:lang w:eastAsia="pl-PL"/>
        </w:rPr>
        <w:t>20</w:t>
      </w:r>
      <w:r w:rsidRPr="005B1871">
        <w:rPr>
          <w:rFonts w:ascii="Arial" w:eastAsia="Times New Roman" w:hAnsi="Arial" w:cs="Arial"/>
          <w:lang w:eastAsia="pl-PL"/>
        </w:rPr>
        <w:t xml:space="preserve">. </w:t>
      </w:r>
      <w:r w:rsidR="00200C43" w:rsidRPr="005B1871">
        <w:rPr>
          <w:rFonts w:ascii="Arial" w:eastAsia="Times New Roman" w:hAnsi="Arial" w:cs="Arial"/>
          <w:lang w:eastAsia="pl-PL"/>
        </w:rPr>
        <w:t>Wszelkie dodatkowe informacje, wymogi oraz warunki dotyczące realizacji zadania publicznego, zasad</w:t>
      </w:r>
      <w:r w:rsidR="00DB49C5" w:rsidRPr="005B1871">
        <w:rPr>
          <w:rFonts w:ascii="Arial" w:eastAsia="Times New Roman" w:hAnsi="Arial" w:cs="Arial"/>
          <w:lang w:eastAsia="pl-PL"/>
        </w:rPr>
        <w:t>y</w:t>
      </w:r>
      <w:r w:rsidR="00200C43" w:rsidRPr="005B1871">
        <w:rPr>
          <w:rFonts w:ascii="Arial" w:eastAsia="Times New Roman" w:hAnsi="Arial" w:cs="Arial"/>
          <w:lang w:eastAsia="pl-PL"/>
        </w:rPr>
        <w:t xml:space="preserve"> przyznawania dotacji a także procedury konkursu ofert podane będą przez Wojewodę do publicznej wiadomości w </w:t>
      </w:r>
      <w:r w:rsidR="00DB49C5" w:rsidRPr="005B1871">
        <w:rPr>
          <w:rFonts w:ascii="Arial" w:eastAsia="Times New Roman" w:hAnsi="Arial" w:cs="Arial"/>
          <w:lang w:eastAsia="pl-PL"/>
        </w:rPr>
        <w:t>ogłoszeniu</w:t>
      </w:r>
      <w:r w:rsidR="00200C43" w:rsidRPr="005B1871">
        <w:rPr>
          <w:rFonts w:ascii="Arial" w:eastAsia="Times New Roman" w:hAnsi="Arial" w:cs="Arial"/>
          <w:lang w:eastAsia="pl-PL"/>
        </w:rPr>
        <w:t xml:space="preserve"> </w:t>
      </w:r>
      <w:r w:rsidR="00DB49C5" w:rsidRPr="005B1871">
        <w:rPr>
          <w:rFonts w:ascii="Arial" w:eastAsia="Times New Roman" w:hAnsi="Arial" w:cs="Arial"/>
          <w:lang w:eastAsia="pl-PL"/>
        </w:rPr>
        <w:t xml:space="preserve">o </w:t>
      </w:r>
      <w:r w:rsidR="00200C43" w:rsidRPr="005B1871">
        <w:rPr>
          <w:rFonts w:ascii="Arial" w:eastAsia="Times New Roman" w:hAnsi="Arial" w:cs="Arial"/>
          <w:lang w:eastAsia="pl-PL"/>
        </w:rPr>
        <w:t>konkurs</w:t>
      </w:r>
      <w:r w:rsidR="00DB49C5" w:rsidRPr="005B1871">
        <w:rPr>
          <w:rFonts w:ascii="Arial" w:eastAsia="Times New Roman" w:hAnsi="Arial" w:cs="Arial"/>
          <w:lang w:eastAsia="pl-PL"/>
        </w:rPr>
        <w:t>ie</w:t>
      </w:r>
      <w:r w:rsidR="00200C43" w:rsidRPr="005B1871">
        <w:rPr>
          <w:rFonts w:ascii="Arial" w:eastAsia="Times New Roman" w:hAnsi="Arial" w:cs="Arial"/>
          <w:lang w:eastAsia="pl-PL"/>
        </w:rPr>
        <w:t xml:space="preserve"> ofert.</w:t>
      </w:r>
    </w:p>
    <w:p w:rsidR="008F5C1A" w:rsidRPr="005B1871" w:rsidRDefault="008F5C1A" w:rsidP="00D66A07">
      <w:pPr>
        <w:spacing w:after="0" w:line="240" w:lineRule="auto"/>
        <w:ind w:firstLine="426"/>
        <w:jc w:val="both"/>
        <w:rPr>
          <w:rFonts w:ascii="Arial" w:eastAsia="Times New Roman" w:hAnsi="Arial" w:cs="Arial"/>
          <w:lang w:eastAsia="pl-PL"/>
        </w:rPr>
      </w:pPr>
    </w:p>
    <w:p w:rsidR="00B369D7" w:rsidRPr="005B1871" w:rsidRDefault="00A01E72"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 21</w:t>
      </w:r>
      <w:r w:rsidR="00D947DD" w:rsidRPr="005B1871">
        <w:rPr>
          <w:rFonts w:ascii="Arial" w:eastAsia="Times New Roman" w:hAnsi="Arial" w:cs="Arial"/>
          <w:lang w:eastAsia="pl-PL"/>
        </w:rPr>
        <w:t>. 1</w:t>
      </w:r>
      <w:r w:rsidR="00043FAE" w:rsidRPr="005B1871">
        <w:rPr>
          <w:rFonts w:ascii="Arial" w:eastAsia="Times New Roman" w:hAnsi="Arial" w:cs="Arial"/>
          <w:lang w:eastAsia="pl-PL"/>
        </w:rPr>
        <w:t xml:space="preserve">. </w:t>
      </w:r>
      <w:r w:rsidR="002A76D7" w:rsidRPr="005B1871">
        <w:rPr>
          <w:rFonts w:ascii="Arial" w:eastAsia="Times New Roman" w:hAnsi="Arial" w:cs="Arial"/>
          <w:lang w:eastAsia="pl-PL"/>
        </w:rPr>
        <w:t>Niezwłocznie po wyborze oferty</w:t>
      </w:r>
      <w:r w:rsidRPr="005B1871">
        <w:rPr>
          <w:rFonts w:ascii="Arial" w:eastAsia="Times New Roman" w:hAnsi="Arial" w:cs="Arial"/>
          <w:lang w:eastAsia="pl-PL"/>
        </w:rPr>
        <w:t xml:space="preserve"> realizacji zadania publicznego </w:t>
      </w:r>
      <w:r w:rsidR="00192E04" w:rsidRPr="005B1871">
        <w:rPr>
          <w:rFonts w:ascii="Arial" w:eastAsia="Times New Roman" w:hAnsi="Arial" w:cs="Arial"/>
          <w:lang w:eastAsia="pl-PL"/>
        </w:rPr>
        <w:t>W</w:t>
      </w:r>
      <w:r w:rsidR="002A76D7" w:rsidRPr="005B1871">
        <w:rPr>
          <w:rFonts w:ascii="Arial" w:eastAsia="Times New Roman" w:hAnsi="Arial" w:cs="Arial"/>
          <w:lang w:eastAsia="pl-PL"/>
        </w:rPr>
        <w:t>ojewoda podaje do publicznej wiado</w:t>
      </w:r>
      <w:r w:rsidRPr="005B1871">
        <w:rPr>
          <w:rFonts w:ascii="Arial" w:eastAsia="Times New Roman" w:hAnsi="Arial" w:cs="Arial"/>
          <w:lang w:eastAsia="pl-PL"/>
        </w:rPr>
        <w:t>mości ogłoszenie wyników</w:t>
      </w:r>
      <w:r w:rsidR="002A76D7" w:rsidRPr="005B1871">
        <w:rPr>
          <w:rFonts w:ascii="Arial" w:eastAsia="Times New Roman" w:hAnsi="Arial" w:cs="Arial"/>
          <w:lang w:eastAsia="pl-PL"/>
        </w:rPr>
        <w:t xml:space="preserve"> konkursu ofert</w:t>
      </w:r>
      <w:r w:rsidRPr="005B1871">
        <w:rPr>
          <w:rFonts w:ascii="Arial" w:eastAsia="Times New Roman" w:hAnsi="Arial" w:cs="Arial"/>
          <w:lang w:eastAsia="pl-PL"/>
        </w:rPr>
        <w:t>, w sposób określony</w:t>
      </w:r>
      <w:r w:rsidR="00767BBF">
        <w:rPr>
          <w:rFonts w:ascii="Arial" w:eastAsia="Times New Roman" w:hAnsi="Arial" w:cs="Arial"/>
          <w:lang w:eastAsia="pl-PL"/>
        </w:rPr>
        <w:br/>
      </w:r>
      <w:r w:rsidRPr="005B1871">
        <w:rPr>
          <w:rFonts w:ascii="Arial" w:eastAsia="Times New Roman" w:hAnsi="Arial" w:cs="Arial"/>
          <w:lang w:eastAsia="pl-PL"/>
        </w:rPr>
        <w:t>w § 14 ust. 4</w:t>
      </w:r>
      <w:r w:rsidR="00767BBF">
        <w:rPr>
          <w:rFonts w:ascii="Arial" w:eastAsia="Times New Roman" w:hAnsi="Arial" w:cs="Arial"/>
          <w:lang w:eastAsia="pl-PL"/>
        </w:rPr>
        <w:t>.</w:t>
      </w:r>
    </w:p>
    <w:p w:rsidR="00B369D7" w:rsidRPr="005B1871" w:rsidRDefault="00D947DD"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2</w:t>
      </w:r>
      <w:r w:rsidR="00B369D7" w:rsidRPr="005B1871">
        <w:rPr>
          <w:rFonts w:ascii="Arial" w:eastAsia="Times New Roman" w:hAnsi="Arial" w:cs="Arial"/>
          <w:lang w:eastAsia="pl-PL"/>
        </w:rPr>
        <w:t xml:space="preserve">. </w:t>
      </w:r>
      <w:r w:rsidR="002F2EAA" w:rsidRPr="005B1871">
        <w:rPr>
          <w:rFonts w:ascii="Arial" w:eastAsia="Times New Roman" w:hAnsi="Arial" w:cs="Arial"/>
          <w:lang w:eastAsia="pl-PL"/>
        </w:rPr>
        <w:t>Ogłoszenie</w:t>
      </w:r>
      <w:r w:rsidR="002A76D7" w:rsidRPr="005B1871">
        <w:rPr>
          <w:rFonts w:ascii="Arial" w:eastAsia="Times New Roman" w:hAnsi="Arial" w:cs="Arial"/>
          <w:lang w:eastAsia="pl-PL"/>
        </w:rPr>
        <w:t xml:space="preserve"> zawiera </w:t>
      </w:r>
      <w:r w:rsidR="002F2EAA" w:rsidRPr="005B1871">
        <w:rPr>
          <w:rFonts w:ascii="Arial" w:eastAsia="Times New Roman" w:hAnsi="Arial" w:cs="Arial"/>
          <w:lang w:eastAsia="pl-PL"/>
        </w:rPr>
        <w:t>wykaz podmiotów uprawnionych, którym Wojewoda udzielił dotacji na wsparcie realizacji zadania publicznego lub powierzenie realizacji zadania publicznego z</w:t>
      </w:r>
      <w:r w:rsidR="00192E04" w:rsidRPr="005B1871">
        <w:rPr>
          <w:rFonts w:ascii="Arial" w:eastAsia="Times New Roman" w:hAnsi="Arial" w:cs="Arial"/>
          <w:lang w:eastAsia="pl-PL"/>
        </w:rPr>
        <w:t> </w:t>
      </w:r>
      <w:r w:rsidR="002F2EAA" w:rsidRPr="005B1871">
        <w:rPr>
          <w:rFonts w:ascii="Arial" w:eastAsia="Times New Roman" w:hAnsi="Arial" w:cs="Arial"/>
          <w:lang w:eastAsia="pl-PL"/>
        </w:rPr>
        <w:t>zakresu pomocy społecznej, w tym w szczególności nazwę oferenta, nazwę zadania publicznego oraz wysokość przyznanych środków publicznych</w:t>
      </w:r>
      <w:r w:rsidR="000D6158" w:rsidRPr="005B1871">
        <w:rPr>
          <w:rFonts w:ascii="Arial" w:eastAsia="Times New Roman" w:hAnsi="Arial" w:cs="Arial"/>
          <w:lang w:eastAsia="pl-PL"/>
        </w:rPr>
        <w:t>.</w:t>
      </w:r>
    </w:p>
    <w:p w:rsidR="00293916" w:rsidRPr="005B1871" w:rsidRDefault="00D947DD"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3</w:t>
      </w:r>
      <w:r w:rsidR="00B369D7" w:rsidRPr="005B1871">
        <w:rPr>
          <w:rFonts w:ascii="Arial" w:eastAsia="Times New Roman" w:hAnsi="Arial" w:cs="Arial"/>
          <w:lang w:eastAsia="pl-PL"/>
        </w:rPr>
        <w:t xml:space="preserve">. </w:t>
      </w:r>
      <w:r w:rsidR="002F2EAA" w:rsidRPr="005B1871">
        <w:rPr>
          <w:rFonts w:ascii="Arial" w:eastAsia="Times New Roman" w:hAnsi="Arial" w:cs="Arial"/>
          <w:lang w:eastAsia="pl-PL"/>
        </w:rPr>
        <w:t xml:space="preserve">Integralną część ogłoszenia </w:t>
      </w:r>
      <w:r w:rsidR="00192E04" w:rsidRPr="005B1871">
        <w:rPr>
          <w:rFonts w:ascii="Arial" w:eastAsia="Times New Roman" w:hAnsi="Arial" w:cs="Arial"/>
          <w:lang w:eastAsia="pl-PL"/>
        </w:rPr>
        <w:t>W</w:t>
      </w:r>
      <w:r w:rsidR="00293916" w:rsidRPr="005B1871">
        <w:rPr>
          <w:rFonts w:ascii="Arial" w:eastAsia="Times New Roman" w:hAnsi="Arial" w:cs="Arial"/>
          <w:lang w:eastAsia="pl-PL"/>
        </w:rPr>
        <w:t xml:space="preserve">ojewody </w:t>
      </w:r>
      <w:r w:rsidR="002F2EAA" w:rsidRPr="005B1871">
        <w:rPr>
          <w:rFonts w:ascii="Arial" w:eastAsia="Times New Roman" w:hAnsi="Arial" w:cs="Arial"/>
          <w:lang w:eastAsia="pl-PL"/>
        </w:rPr>
        <w:t>o wynikach konkursu ofert stanowi:</w:t>
      </w:r>
    </w:p>
    <w:p w:rsidR="00293916" w:rsidRPr="005B1871" w:rsidRDefault="00293916" w:rsidP="00A8178F">
      <w:pPr>
        <w:pStyle w:val="Akapitzlist"/>
        <w:numPr>
          <w:ilvl w:val="0"/>
          <w:numId w:val="25"/>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wykaz wniosków podmiotów uprawnionych ubiegających się o wsparcie realizacji zadania publicznego lub o powierzenie realizacj</w:t>
      </w:r>
      <w:r w:rsidR="00A01E72" w:rsidRPr="005B1871">
        <w:rPr>
          <w:rFonts w:ascii="Arial" w:eastAsia="Times New Roman" w:hAnsi="Arial" w:cs="Arial"/>
          <w:lang w:eastAsia="pl-PL"/>
        </w:rPr>
        <w:t xml:space="preserve">i zadania publicznego </w:t>
      </w:r>
      <w:r w:rsidR="00A8178F" w:rsidRPr="005B1871">
        <w:rPr>
          <w:rFonts w:ascii="Arial" w:eastAsia="Times New Roman" w:hAnsi="Arial" w:cs="Arial"/>
          <w:lang w:eastAsia="pl-PL"/>
        </w:rPr>
        <w:t xml:space="preserve">z zakresu, </w:t>
      </w:r>
      <w:r w:rsidR="00A01E72" w:rsidRPr="005B1871">
        <w:rPr>
          <w:rFonts w:ascii="Arial" w:eastAsia="Times New Roman" w:hAnsi="Arial" w:cs="Arial"/>
          <w:lang w:eastAsia="pl-PL"/>
        </w:rPr>
        <w:t>o którym mowa w §11 ust. 1</w:t>
      </w:r>
      <w:r w:rsidR="009E57ED" w:rsidRPr="005B1871">
        <w:rPr>
          <w:rFonts w:ascii="Arial" w:eastAsia="Times New Roman" w:hAnsi="Arial" w:cs="Arial"/>
          <w:lang w:eastAsia="pl-PL"/>
        </w:rPr>
        <w:t>, niedofinansowanych lub niefinansowanych ze względu na ocenę merytoryczną</w:t>
      </w:r>
      <w:r w:rsidRPr="005B1871">
        <w:rPr>
          <w:rFonts w:ascii="Arial" w:eastAsia="Times New Roman" w:hAnsi="Arial" w:cs="Arial"/>
          <w:lang w:eastAsia="pl-PL"/>
        </w:rPr>
        <w:t>;</w:t>
      </w:r>
    </w:p>
    <w:p w:rsidR="002F2EAA" w:rsidRPr="005B1871" w:rsidRDefault="00293916" w:rsidP="00A8178F">
      <w:pPr>
        <w:pStyle w:val="Akapitzlist"/>
        <w:numPr>
          <w:ilvl w:val="0"/>
          <w:numId w:val="25"/>
        </w:numPr>
        <w:spacing w:after="0" w:line="240" w:lineRule="auto"/>
        <w:ind w:left="426" w:hanging="426"/>
        <w:jc w:val="both"/>
        <w:rPr>
          <w:rFonts w:ascii="Arial" w:eastAsia="Times New Roman" w:hAnsi="Arial" w:cs="Arial"/>
          <w:lang w:eastAsia="pl-PL"/>
        </w:rPr>
      </w:pPr>
      <w:r w:rsidRPr="005B1871">
        <w:rPr>
          <w:rFonts w:ascii="Arial" w:eastAsia="Times New Roman" w:hAnsi="Arial" w:cs="Arial"/>
          <w:lang w:eastAsia="pl-PL"/>
        </w:rPr>
        <w:t>wykaz wniosków podmiotów uprawnionych ubiegających się o wsparcie realizacji zadania publicznego lub o powierzenie realizacji zadania publicznego</w:t>
      </w:r>
      <w:r w:rsidR="00A8178F" w:rsidRPr="005B1871">
        <w:rPr>
          <w:rFonts w:ascii="Arial" w:eastAsia="Times New Roman" w:hAnsi="Arial" w:cs="Arial"/>
          <w:lang w:eastAsia="pl-PL"/>
        </w:rPr>
        <w:t xml:space="preserve"> z zakresu, o którym mowa w §11 ust. 1</w:t>
      </w:r>
      <w:r w:rsidRPr="005B1871">
        <w:rPr>
          <w:rFonts w:ascii="Arial" w:eastAsia="Times New Roman" w:hAnsi="Arial" w:cs="Arial"/>
          <w:lang w:eastAsia="pl-PL"/>
        </w:rPr>
        <w:t>, niedopuszcz</w:t>
      </w:r>
      <w:r w:rsidR="00E40D95" w:rsidRPr="005B1871">
        <w:rPr>
          <w:rFonts w:ascii="Arial" w:eastAsia="Times New Roman" w:hAnsi="Arial" w:cs="Arial"/>
          <w:lang w:eastAsia="pl-PL"/>
        </w:rPr>
        <w:t>onych do oceny merytorycznej ze </w:t>
      </w:r>
      <w:r w:rsidRPr="005B1871">
        <w:rPr>
          <w:rFonts w:ascii="Arial" w:eastAsia="Times New Roman" w:hAnsi="Arial" w:cs="Arial"/>
          <w:lang w:eastAsia="pl-PL"/>
        </w:rPr>
        <w:t>względu na braki formalne.</w:t>
      </w:r>
    </w:p>
    <w:p w:rsidR="002A76D7" w:rsidRPr="005B1871" w:rsidRDefault="002A76D7" w:rsidP="00D66A07">
      <w:pPr>
        <w:spacing w:after="0" w:line="240" w:lineRule="auto"/>
        <w:jc w:val="both"/>
        <w:rPr>
          <w:rFonts w:ascii="Arial" w:eastAsia="Times New Roman" w:hAnsi="Arial" w:cs="Arial"/>
          <w:lang w:eastAsia="pl-PL"/>
        </w:rPr>
      </w:pPr>
    </w:p>
    <w:p w:rsidR="00B369D7" w:rsidRPr="005B1871" w:rsidRDefault="00B369D7" w:rsidP="00D66A07">
      <w:pPr>
        <w:spacing w:after="0" w:line="240" w:lineRule="auto"/>
        <w:ind w:firstLine="426"/>
        <w:jc w:val="both"/>
        <w:rPr>
          <w:rFonts w:ascii="Arial" w:hAnsi="Arial" w:cs="Arial"/>
        </w:rPr>
      </w:pPr>
      <w:r w:rsidRPr="005B1871">
        <w:rPr>
          <w:rFonts w:ascii="Arial" w:hAnsi="Arial" w:cs="Arial"/>
        </w:rPr>
        <w:t>§ 2</w:t>
      </w:r>
      <w:r w:rsidR="00A8178F" w:rsidRPr="005B1871">
        <w:rPr>
          <w:rFonts w:ascii="Arial" w:hAnsi="Arial" w:cs="Arial"/>
        </w:rPr>
        <w:t>2</w:t>
      </w:r>
      <w:r w:rsidRPr="005B1871">
        <w:rPr>
          <w:rFonts w:ascii="Arial" w:hAnsi="Arial" w:cs="Arial"/>
        </w:rPr>
        <w:t>. 1. I</w:t>
      </w:r>
      <w:r w:rsidR="002F3B80" w:rsidRPr="005B1871">
        <w:rPr>
          <w:rFonts w:ascii="Arial" w:hAnsi="Arial" w:cs="Arial"/>
        </w:rPr>
        <w:t xml:space="preserve">nteres Państwa udzielającego wsparcia finansowego </w:t>
      </w:r>
      <w:r w:rsidR="00714050" w:rsidRPr="005B1871">
        <w:rPr>
          <w:rFonts w:ascii="Arial" w:hAnsi="Arial" w:cs="Arial"/>
        </w:rPr>
        <w:t xml:space="preserve">podmiotom </w:t>
      </w:r>
      <w:r w:rsidR="00192E04" w:rsidRPr="005B1871">
        <w:rPr>
          <w:rFonts w:ascii="Arial" w:hAnsi="Arial" w:cs="Arial"/>
        </w:rPr>
        <w:t>u</w:t>
      </w:r>
      <w:r w:rsidR="00714050" w:rsidRPr="005B1871">
        <w:rPr>
          <w:rFonts w:ascii="Arial" w:hAnsi="Arial" w:cs="Arial"/>
        </w:rPr>
        <w:t>p</w:t>
      </w:r>
      <w:r w:rsidR="00192E04" w:rsidRPr="005B1871">
        <w:rPr>
          <w:rFonts w:ascii="Arial" w:hAnsi="Arial" w:cs="Arial"/>
        </w:rPr>
        <w:t xml:space="preserve">rawnionym </w:t>
      </w:r>
      <w:r w:rsidR="002F3B80" w:rsidRPr="005B1871">
        <w:rPr>
          <w:rFonts w:ascii="Arial" w:hAnsi="Arial" w:cs="Arial"/>
        </w:rPr>
        <w:t xml:space="preserve">zabezpieczony jest poprzez prawo </w:t>
      </w:r>
      <w:r w:rsidR="00192E04" w:rsidRPr="005B1871">
        <w:rPr>
          <w:rFonts w:ascii="Arial" w:hAnsi="Arial" w:cs="Arial"/>
        </w:rPr>
        <w:t>W</w:t>
      </w:r>
      <w:r w:rsidR="007341B2" w:rsidRPr="005B1871">
        <w:rPr>
          <w:rFonts w:ascii="Arial" w:hAnsi="Arial" w:cs="Arial"/>
        </w:rPr>
        <w:t>ojewody</w:t>
      </w:r>
      <w:r w:rsidR="002F3B80" w:rsidRPr="005B1871">
        <w:rPr>
          <w:rFonts w:ascii="Arial" w:hAnsi="Arial" w:cs="Arial"/>
        </w:rPr>
        <w:t xml:space="preserve"> do przeprowadzenia w okresie 5 lat, licząc od początku roku następującego po roku, w którym </w:t>
      </w:r>
      <w:r w:rsidR="00714050" w:rsidRPr="005B1871">
        <w:rPr>
          <w:rFonts w:ascii="Arial" w:hAnsi="Arial" w:cs="Arial"/>
        </w:rPr>
        <w:t>podmiot uprawniony</w:t>
      </w:r>
      <w:r w:rsidR="002F3B80" w:rsidRPr="005B1871">
        <w:rPr>
          <w:rFonts w:ascii="Arial" w:hAnsi="Arial" w:cs="Arial"/>
        </w:rPr>
        <w:t xml:space="preserve"> realizował zadanie publiczne, kontroli i</w:t>
      </w:r>
      <w:r w:rsidR="00714050" w:rsidRPr="005B1871">
        <w:rPr>
          <w:rFonts w:ascii="Arial" w:hAnsi="Arial" w:cs="Arial"/>
        </w:rPr>
        <w:t> </w:t>
      </w:r>
      <w:r w:rsidR="002F3B80" w:rsidRPr="005B1871">
        <w:rPr>
          <w:rFonts w:ascii="Arial" w:hAnsi="Arial" w:cs="Arial"/>
        </w:rPr>
        <w:t>oceny realizacji tego zadania, w</w:t>
      </w:r>
      <w:r w:rsidR="00797BE3" w:rsidRPr="005B1871">
        <w:rPr>
          <w:rFonts w:ascii="Arial" w:hAnsi="Arial" w:cs="Arial"/>
        </w:rPr>
        <w:t> </w:t>
      </w:r>
      <w:r w:rsidR="002F3B80" w:rsidRPr="005B1871">
        <w:rPr>
          <w:rFonts w:ascii="Arial" w:hAnsi="Arial" w:cs="Arial"/>
        </w:rPr>
        <w:t>szczególności:</w:t>
      </w:r>
    </w:p>
    <w:p w:rsidR="00B369D7" w:rsidRPr="005B1871" w:rsidRDefault="002F3B80" w:rsidP="00D66A07">
      <w:pPr>
        <w:pStyle w:val="Akapitzlist"/>
        <w:numPr>
          <w:ilvl w:val="0"/>
          <w:numId w:val="38"/>
        </w:numPr>
        <w:spacing w:after="0" w:line="240" w:lineRule="auto"/>
        <w:ind w:left="426" w:hanging="426"/>
        <w:jc w:val="both"/>
        <w:rPr>
          <w:rFonts w:ascii="Arial" w:hAnsi="Arial" w:cs="Arial"/>
        </w:rPr>
      </w:pPr>
      <w:r w:rsidRPr="005B1871">
        <w:rPr>
          <w:rFonts w:ascii="Arial" w:hAnsi="Arial" w:cs="Arial"/>
        </w:rPr>
        <w:lastRenderedPageBreak/>
        <w:t>efektywności, rzetelności i jakości wykonania zadania;</w:t>
      </w:r>
    </w:p>
    <w:p w:rsidR="00B369D7" w:rsidRPr="005B1871" w:rsidRDefault="002F3B80" w:rsidP="00D66A07">
      <w:pPr>
        <w:pStyle w:val="Akapitzlist"/>
        <w:numPr>
          <w:ilvl w:val="0"/>
          <w:numId w:val="38"/>
        </w:numPr>
        <w:spacing w:after="0" w:line="240" w:lineRule="auto"/>
        <w:ind w:left="426" w:hanging="426"/>
        <w:jc w:val="both"/>
        <w:rPr>
          <w:rFonts w:ascii="Arial" w:hAnsi="Arial" w:cs="Arial"/>
        </w:rPr>
      </w:pPr>
      <w:r w:rsidRPr="005B1871">
        <w:rPr>
          <w:rFonts w:ascii="Arial" w:hAnsi="Arial" w:cs="Arial"/>
        </w:rPr>
        <w:t>prawidłowości wykorzystania środków publicznych otrzymanych na realizację zadania oraz innych środków finansowych zaangażowanych w realizację zadania;</w:t>
      </w:r>
    </w:p>
    <w:p w:rsidR="00B369D7" w:rsidRPr="005B1871" w:rsidRDefault="002F3B80" w:rsidP="00D66A07">
      <w:pPr>
        <w:pStyle w:val="Akapitzlist"/>
        <w:numPr>
          <w:ilvl w:val="0"/>
          <w:numId w:val="38"/>
        </w:numPr>
        <w:spacing w:after="0" w:line="240" w:lineRule="auto"/>
        <w:ind w:left="426" w:hanging="426"/>
        <w:jc w:val="both"/>
        <w:rPr>
          <w:rFonts w:ascii="Arial" w:hAnsi="Arial" w:cs="Arial"/>
        </w:rPr>
      </w:pPr>
      <w:r w:rsidRPr="005B1871">
        <w:rPr>
          <w:rFonts w:ascii="Arial" w:hAnsi="Arial" w:cs="Arial"/>
        </w:rPr>
        <w:t>prowadzenia dokumentacji określonej w przepisach prawa i w postanowieniach umowy.</w:t>
      </w:r>
    </w:p>
    <w:p w:rsidR="00DB5FD4" w:rsidRPr="005B1871" w:rsidRDefault="00B369D7" w:rsidP="00A8178F">
      <w:pPr>
        <w:pStyle w:val="Akapitzlist"/>
        <w:spacing w:after="0" w:line="240" w:lineRule="auto"/>
        <w:ind w:left="426"/>
        <w:jc w:val="both"/>
        <w:rPr>
          <w:rFonts w:ascii="Arial" w:eastAsia="Times New Roman" w:hAnsi="Arial" w:cs="Arial"/>
          <w:lang w:eastAsia="pl-PL"/>
        </w:rPr>
      </w:pPr>
      <w:r w:rsidRPr="005B1871">
        <w:rPr>
          <w:rFonts w:ascii="Arial" w:hAnsi="Arial" w:cs="Arial"/>
        </w:rPr>
        <w:t xml:space="preserve">2. </w:t>
      </w:r>
      <w:r w:rsidR="00DB5FD4" w:rsidRPr="005B1871">
        <w:rPr>
          <w:rFonts w:ascii="Arial" w:hAnsi="Arial" w:cs="Arial"/>
        </w:rPr>
        <w:t xml:space="preserve">Bieżący monitoring i kontrolę merytoryczną wykonywanych zadań </w:t>
      </w:r>
      <w:r w:rsidR="00A8178F" w:rsidRPr="005B1871">
        <w:rPr>
          <w:rFonts w:ascii="Arial" w:hAnsi="Arial" w:cs="Arial"/>
        </w:rPr>
        <w:t>publicznych</w:t>
      </w:r>
      <w:r w:rsidR="00A8178F" w:rsidRPr="005B1871">
        <w:rPr>
          <w:rFonts w:ascii="Arial" w:eastAsia="Times New Roman" w:hAnsi="Arial" w:cs="Arial"/>
          <w:lang w:eastAsia="pl-PL"/>
        </w:rPr>
        <w:t xml:space="preserve"> z</w:t>
      </w:r>
      <w:r w:rsidR="00C727A7">
        <w:rPr>
          <w:rFonts w:ascii="Arial" w:eastAsia="Times New Roman" w:hAnsi="Arial" w:cs="Arial"/>
          <w:lang w:eastAsia="pl-PL"/>
        </w:rPr>
        <w:t> </w:t>
      </w:r>
      <w:r w:rsidR="00A8178F" w:rsidRPr="005B1871">
        <w:rPr>
          <w:rFonts w:ascii="Arial" w:eastAsia="Times New Roman" w:hAnsi="Arial" w:cs="Arial"/>
          <w:lang w:eastAsia="pl-PL"/>
        </w:rPr>
        <w:t xml:space="preserve">zakresu, o którym mowa w §11 ust. 1 </w:t>
      </w:r>
      <w:r w:rsidR="00CC7772" w:rsidRPr="005B1871">
        <w:rPr>
          <w:rFonts w:ascii="Arial" w:hAnsi="Arial" w:cs="Arial"/>
        </w:rPr>
        <w:t>sprawuje D</w:t>
      </w:r>
      <w:r w:rsidR="00DB5FD4" w:rsidRPr="005B1871">
        <w:rPr>
          <w:rFonts w:ascii="Arial" w:hAnsi="Arial" w:cs="Arial"/>
        </w:rPr>
        <w:t xml:space="preserve">yrektor </w:t>
      </w:r>
      <w:r w:rsidR="00CC7772" w:rsidRPr="005B1871">
        <w:rPr>
          <w:rFonts w:ascii="Arial" w:hAnsi="Arial" w:cs="Arial"/>
        </w:rPr>
        <w:t>Wydział Organizacji i Kontroli Małopolskiego Urzędu Wojewódzkiego w Krakowie</w:t>
      </w:r>
      <w:r w:rsidR="00DB5FD4" w:rsidRPr="005B1871">
        <w:rPr>
          <w:rFonts w:ascii="Arial" w:hAnsi="Arial" w:cs="Arial"/>
        </w:rPr>
        <w:t>.</w:t>
      </w:r>
    </w:p>
    <w:p w:rsidR="00C3535D" w:rsidRDefault="00C3535D" w:rsidP="00D66A07">
      <w:pPr>
        <w:spacing w:after="0" w:line="240" w:lineRule="auto"/>
        <w:rPr>
          <w:rFonts w:ascii="Arial" w:hAnsi="Arial" w:cs="Arial"/>
        </w:rPr>
      </w:pPr>
    </w:p>
    <w:p w:rsidR="00C3535D" w:rsidRPr="005B1871" w:rsidRDefault="00C3535D" w:rsidP="00D66A07">
      <w:pPr>
        <w:spacing w:after="0" w:line="240" w:lineRule="auto"/>
        <w:rPr>
          <w:rFonts w:ascii="Arial" w:hAnsi="Arial" w:cs="Arial"/>
        </w:rPr>
      </w:pPr>
    </w:p>
    <w:p w:rsidR="00C3535D" w:rsidRPr="005B1871" w:rsidRDefault="00C3535D" w:rsidP="00D66A07">
      <w:pPr>
        <w:pStyle w:val="K1"/>
        <w:pageBreakBefore w:val="0"/>
        <w:spacing w:after="0" w:line="240" w:lineRule="auto"/>
        <w:rPr>
          <w:color w:val="auto"/>
          <w:sz w:val="24"/>
          <w:szCs w:val="24"/>
        </w:rPr>
      </w:pPr>
      <w:r w:rsidRPr="005B1871">
        <w:rPr>
          <w:color w:val="auto"/>
          <w:sz w:val="24"/>
          <w:szCs w:val="24"/>
        </w:rPr>
        <w:t>Rozdział X</w:t>
      </w:r>
    </w:p>
    <w:p w:rsidR="00C3535D" w:rsidRPr="005B1871" w:rsidRDefault="00C3535D" w:rsidP="00D66A07">
      <w:pPr>
        <w:pStyle w:val="K2"/>
        <w:spacing w:after="0" w:line="240" w:lineRule="auto"/>
        <w:rPr>
          <w:color w:val="auto"/>
        </w:rPr>
      </w:pPr>
      <w:bookmarkStart w:id="11" w:name="_Toc23935719"/>
      <w:r w:rsidRPr="005B1871">
        <w:rPr>
          <w:color w:val="auto"/>
        </w:rPr>
        <w:t>Wysokość środków planowanych na realizację Programu</w:t>
      </w:r>
      <w:bookmarkEnd w:id="11"/>
    </w:p>
    <w:p w:rsidR="00DB5FD4" w:rsidRPr="005B1871" w:rsidRDefault="00DB5FD4" w:rsidP="00D66A07">
      <w:pPr>
        <w:spacing w:after="0" w:line="240" w:lineRule="auto"/>
        <w:rPr>
          <w:rFonts w:ascii="Arial" w:hAnsi="Arial" w:cs="Arial"/>
        </w:rPr>
      </w:pPr>
    </w:p>
    <w:p w:rsidR="00C3535D" w:rsidRPr="005B1871" w:rsidRDefault="00C3535D" w:rsidP="00D66A07">
      <w:pPr>
        <w:spacing w:after="0" w:line="240" w:lineRule="auto"/>
        <w:ind w:firstLine="426"/>
        <w:jc w:val="both"/>
        <w:rPr>
          <w:rFonts w:ascii="Arial" w:hAnsi="Arial" w:cs="Arial"/>
        </w:rPr>
      </w:pPr>
      <w:r w:rsidRPr="005B1871">
        <w:rPr>
          <w:rFonts w:ascii="Arial" w:hAnsi="Arial" w:cs="Arial"/>
        </w:rPr>
        <w:t>§ 2</w:t>
      </w:r>
      <w:r w:rsidR="00A8178F" w:rsidRPr="005B1871">
        <w:rPr>
          <w:rFonts w:ascii="Arial" w:hAnsi="Arial" w:cs="Arial"/>
        </w:rPr>
        <w:t>3</w:t>
      </w:r>
      <w:r w:rsidRPr="005B1871">
        <w:rPr>
          <w:rFonts w:ascii="Arial" w:hAnsi="Arial" w:cs="Arial"/>
        </w:rPr>
        <w:t xml:space="preserve">. 1. </w:t>
      </w:r>
      <w:r w:rsidR="00192E04" w:rsidRPr="005B1871">
        <w:rPr>
          <w:rFonts w:ascii="Arial" w:hAnsi="Arial" w:cs="Arial"/>
        </w:rPr>
        <w:t xml:space="preserve">Program </w:t>
      </w:r>
      <w:r w:rsidR="000B3151" w:rsidRPr="005B1871">
        <w:rPr>
          <w:rFonts w:ascii="Arial" w:hAnsi="Arial" w:cs="Arial"/>
        </w:rPr>
        <w:t>finansowany będzie ze środków pochodzących z budżetu Państwa, będących w</w:t>
      </w:r>
      <w:r w:rsidRPr="005B1871">
        <w:rPr>
          <w:rFonts w:ascii="Arial" w:hAnsi="Arial" w:cs="Arial"/>
        </w:rPr>
        <w:t> </w:t>
      </w:r>
      <w:r w:rsidR="000B3151" w:rsidRPr="005B1871">
        <w:rPr>
          <w:rFonts w:ascii="Arial" w:hAnsi="Arial" w:cs="Arial"/>
        </w:rPr>
        <w:t>dyspozycji Wojewody.</w:t>
      </w:r>
    </w:p>
    <w:p w:rsidR="007172C6" w:rsidRPr="005B1871" w:rsidRDefault="00C3535D" w:rsidP="00D66A07">
      <w:pPr>
        <w:spacing w:after="0" w:line="240" w:lineRule="auto"/>
        <w:ind w:firstLine="426"/>
        <w:jc w:val="both"/>
        <w:rPr>
          <w:rFonts w:ascii="Arial" w:hAnsi="Arial" w:cs="Arial"/>
        </w:rPr>
      </w:pPr>
      <w:r w:rsidRPr="005B1871">
        <w:rPr>
          <w:rFonts w:ascii="Arial" w:hAnsi="Arial" w:cs="Arial"/>
        </w:rPr>
        <w:t xml:space="preserve">2. </w:t>
      </w:r>
      <w:r w:rsidR="007172C6" w:rsidRPr="005B1871">
        <w:rPr>
          <w:rFonts w:ascii="Arial" w:hAnsi="Arial" w:cs="Arial"/>
        </w:rPr>
        <w:t>Środki finansowe plan</w:t>
      </w:r>
      <w:r w:rsidR="00192E04" w:rsidRPr="005B1871">
        <w:rPr>
          <w:rFonts w:ascii="Arial" w:hAnsi="Arial" w:cs="Arial"/>
        </w:rPr>
        <w:t xml:space="preserve">uje się </w:t>
      </w:r>
      <w:r w:rsidR="007172C6" w:rsidRPr="005B1871">
        <w:rPr>
          <w:rFonts w:ascii="Arial" w:hAnsi="Arial" w:cs="Arial"/>
        </w:rPr>
        <w:t xml:space="preserve">w budżecie Wojewody w dziale 852 </w:t>
      </w:r>
      <w:r w:rsidR="007172C6" w:rsidRPr="005B1871">
        <w:rPr>
          <w:rFonts w:ascii="Arial" w:hAnsi="Arial" w:cs="Arial"/>
          <w:i/>
        </w:rPr>
        <w:t>Pomoc społeczna</w:t>
      </w:r>
      <w:r w:rsidR="007172C6" w:rsidRPr="005B1871">
        <w:rPr>
          <w:rFonts w:ascii="Arial" w:hAnsi="Arial" w:cs="Arial"/>
        </w:rPr>
        <w:t xml:space="preserve">, rozdziale 85295 </w:t>
      </w:r>
      <w:r w:rsidR="007172C6" w:rsidRPr="005B1871">
        <w:rPr>
          <w:rFonts w:ascii="Arial" w:hAnsi="Arial" w:cs="Arial"/>
          <w:i/>
        </w:rPr>
        <w:t>Pozostała działalność</w:t>
      </w:r>
      <w:r w:rsidR="007172C6" w:rsidRPr="005B1871">
        <w:rPr>
          <w:rFonts w:ascii="Arial" w:hAnsi="Arial" w:cs="Arial"/>
        </w:rPr>
        <w:t>:</w:t>
      </w:r>
    </w:p>
    <w:p w:rsidR="007172C6" w:rsidRPr="005B1871" w:rsidRDefault="007172C6" w:rsidP="00D66A07">
      <w:pPr>
        <w:pStyle w:val="Akapitzlist"/>
        <w:numPr>
          <w:ilvl w:val="0"/>
          <w:numId w:val="39"/>
        </w:numPr>
        <w:spacing w:after="0" w:line="240" w:lineRule="auto"/>
        <w:ind w:left="426" w:hanging="426"/>
        <w:jc w:val="both"/>
        <w:rPr>
          <w:rFonts w:ascii="Arial" w:hAnsi="Arial" w:cs="Arial"/>
        </w:rPr>
      </w:pPr>
      <w:r w:rsidRPr="005B1871">
        <w:rPr>
          <w:rFonts w:ascii="Arial" w:hAnsi="Arial" w:cs="Arial"/>
        </w:rPr>
        <w:t>w § 2810 – dotacje celowe z budżetu na finansowanie lub dofinansowanie zadań zleconych do realizacji fundacjom;</w:t>
      </w:r>
    </w:p>
    <w:p w:rsidR="007172C6" w:rsidRPr="005B1871" w:rsidRDefault="007172C6" w:rsidP="00D66A07">
      <w:pPr>
        <w:pStyle w:val="Akapitzlist"/>
        <w:numPr>
          <w:ilvl w:val="0"/>
          <w:numId w:val="39"/>
        </w:numPr>
        <w:spacing w:after="0" w:line="240" w:lineRule="auto"/>
        <w:ind w:left="426" w:hanging="426"/>
        <w:jc w:val="both"/>
        <w:rPr>
          <w:rFonts w:ascii="Arial" w:hAnsi="Arial" w:cs="Arial"/>
        </w:rPr>
      </w:pPr>
      <w:r w:rsidRPr="005B1871">
        <w:rPr>
          <w:rFonts w:ascii="Arial" w:hAnsi="Arial" w:cs="Arial"/>
        </w:rPr>
        <w:t>w § 2820 – dotacje celowe z budżetu na finansowanie lub dofinansowanie zadań zleconych do realizacji stowarzyszeniom;</w:t>
      </w:r>
    </w:p>
    <w:p w:rsidR="007172C6" w:rsidRPr="005B1871" w:rsidRDefault="007172C6" w:rsidP="00D66A07">
      <w:pPr>
        <w:pStyle w:val="Akapitzlist"/>
        <w:numPr>
          <w:ilvl w:val="0"/>
          <w:numId w:val="39"/>
        </w:numPr>
        <w:spacing w:after="0" w:line="240" w:lineRule="auto"/>
        <w:ind w:left="426" w:hanging="426"/>
        <w:jc w:val="both"/>
        <w:rPr>
          <w:rFonts w:ascii="Arial" w:hAnsi="Arial" w:cs="Arial"/>
        </w:rPr>
      </w:pPr>
      <w:r w:rsidRPr="005B1871">
        <w:rPr>
          <w:rFonts w:ascii="Arial" w:hAnsi="Arial" w:cs="Arial"/>
        </w:rPr>
        <w:t>w § 2830 – dotacje celowe z budżetu na finansowanie lub dofinansowanie zadań zleconych do realizacji pozostałym jednostkom niezaliczanym do sektora finansów publicznych.</w:t>
      </w:r>
    </w:p>
    <w:p w:rsidR="000B3151" w:rsidRPr="005B1871" w:rsidRDefault="00C3535D" w:rsidP="00D66A07">
      <w:pPr>
        <w:spacing w:after="0" w:line="240" w:lineRule="auto"/>
        <w:ind w:firstLine="426"/>
        <w:jc w:val="both"/>
        <w:rPr>
          <w:rFonts w:ascii="Arial" w:hAnsi="Arial" w:cs="Arial"/>
        </w:rPr>
      </w:pPr>
      <w:r w:rsidRPr="005B1871">
        <w:rPr>
          <w:rFonts w:ascii="Arial" w:hAnsi="Arial" w:cs="Arial"/>
        </w:rPr>
        <w:t xml:space="preserve">3. </w:t>
      </w:r>
      <w:r w:rsidR="000B3151" w:rsidRPr="005B1871">
        <w:rPr>
          <w:rFonts w:ascii="Arial" w:hAnsi="Arial" w:cs="Arial"/>
        </w:rPr>
        <w:t>Na realizację Programu w latach 2020-2022 Wojewoda przewiduje przeznaczyć kwotę w</w:t>
      </w:r>
      <w:r w:rsidR="00192E04" w:rsidRPr="005B1871">
        <w:rPr>
          <w:rFonts w:ascii="Arial" w:hAnsi="Arial" w:cs="Arial"/>
        </w:rPr>
        <w:t> </w:t>
      </w:r>
      <w:r w:rsidR="000B3151" w:rsidRPr="005B1871">
        <w:rPr>
          <w:rFonts w:ascii="Arial" w:hAnsi="Arial" w:cs="Arial"/>
        </w:rPr>
        <w:t xml:space="preserve">wysokości </w:t>
      </w:r>
      <w:r w:rsidR="000811FF" w:rsidRPr="005B1871">
        <w:rPr>
          <w:rFonts w:ascii="Arial" w:hAnsi="Arial" w:cs="Arial"/>
        </w:rPr>
        <w:t>1 926 000 zł, z tym że:</w:t>
      </w:r>
    </w:p>
    <w:p w:rsidR="000811FF" w:rsidRPr="005B1871" w:rsidRDefault="007172C6" w:rsidP="00D66A07">
      <w:pPr>
        <w:pStyle w:val="Akapitzlist"/>
        <w:numPr>
          <w:ilvl w:val="0"/>
          <w:numId w:val="40"/>
        </w:numPr>
        <w:spacing w:after="0" w:line="240" w:lineRule="auto"/>
        <w:ind w:left="426" w:hanging="426"/>
        <w:jc w:val="both"/>
        <w:rPr>
          <w:rFonts w:ascii="Arial" w:hAnsi="Arial" w:cs="Arial"/>
        </w:rPr>
      </w:pPr>
      <w:r w:rsidRPr="005B1871">
        <w:rPr>
          <w:rFonts w:ascii="Arial" w:hAnsi="Arial" w:cs="Arial"/>
        </w:rPr>
        <w:t>w</w:t>
      </w:r>
      <w:r w:rsidR="000811FF" w:rsidRPr="005B1871">
        <w:rPr>
          <w:rFonts w:ascii="Arial" w:hAnsi="Arial" w:cs="Arial"/>
        </w:rPr>
        <w:t xml:space="preserve"> roku 2020 planuje przeznaczyć</w:t>
      </w:r>
      <w:r w:rsidR="000811FF" w:rsidRPr="005B1871">
        <w:t xml:space="preserve"> </w:t>
      </w:r>
      <w:r w:rsidR="000811FF" w:rsidRPr="005B1871">
        <w:rPr>
          <w:rFonts w:ascii="Arial" w:hAnsi="Arial" w:cs="Arial"/>
        </w:rPr>
        <w:t>środki finansowe w wysokości 642 000 zł,</w:t>
      </w:r>
    </w:p>
    <w:p w:rsidR="000B3151" w:rsidRPr="005B1871" w:rsidRDefault="007172C6" w:rsidP="00D66A07">
      <w:pPr>
        <w:pStyle w:val="Akapitzlist"/>
        <w:numPr>
          <w:ilvl w:val="0"/>
          <w:numId w:val="40"/>
        </w:numPr>
        <w:spacing w:after="0" w:line="240" w:lineRule="auto"/>
        <w:ind w:left="426" w:hanging="426"/>
        <w:jc w:val="both"/>
        <w:rPr>
          <w:rFonts w:ascii="Arial" w:hAnsi="Arial" w:cs="Arial"/>
        </w:rPr>
      </w:pPr>
      <w:r w:rsidRPr="005B1871">
        <w:rPr>
          <w:rFonts w:ascii="Arial" w:hAnsi="Arial" w:cs="Arial"/>
        </w:rPr>
        <w:t>w</w:t>
      </w:r>
      <w:r w:rsidR="000811FF" w:rsidRPr="005B1871">
        <w:rPr>
          <w:rFonts w:ascii="Arial" w:hAnsi="Arial" w:cs="Arial"/>
        </w:rPr>
        <w:t xml:space="preserve"> roku 2021 planuje przeznaczyć środki finansowe w wysokości 642 000 zł,</w:t>
      </w:r>
    </w:p>
    <w:p w:rsidR="000811FF" w:rsidRPr="005B1871" w:rsidRDefault="007172C6" w:rsidP="00D66A07">
      <w:pPr>
        <w:pStyle w:val="Akapitzlist"/>
        <w:numPr>
          <w:ilvl w:val="0"/>
          <w:numId w:val="40"/>
        </w:numPr>
        <w:spacing w:after="0" w:line="240" w:lineRule="auto"/>
        <w:ind w:left="426" w:hanging="426"/>
        <w:jc w:val="both"/>
        <w:rPr>
          <w:rFonts w:ascii="Arial" w:hAnsi="Arial" w:cs="Arial"/>
        </w:rPr>
      </w:pPr>
      <w:r w:rsidRPr="005B1871">
        <w:rPr>
          <w:rFonts w:ascii="Arial" w:hAnsi="Arial" w:cs="Arial"/>
        </w:rPr>
        <w:t>w</w:t>
      </w:r>
      <w:r w:rsidR="000811FF" w:rsidRPr="005B1871">
        <w:rPr>
          <w:rFonts w:ascii="Arial" w:hAnsi="Arial" w:cs="Arial"/>
        </w:rPr>
        <w:t xml:space="preserve"> roku 2022 planuje przeznaczyć środki finansowe w wysokości 642 000 zł.</w:t>
      </w:r>
    </w:p>
    <w:p w:rsidR="00776FB6" w:rsidRPr="005B1871" w:rsidRDefault="00C3535D" w:rsidP="00D66A07">
      <w:pPr>
        <w:spacing w:after="0" w:line="240" w:lineRule="auto"/>
        <w:ind w:firstLine="426"/>
        <w:jc w:val="both"/>
        <w:rPr>
          <w:rFonts w:ascii="Arial" w:hAnsi="Arial" w:cs="Arial"/>
        </w:rPr>
      </w:pPr>
      <w:r w:rsidRPr="005B1871">
        <w:rPr>
          <w:rFonts w:ascii="Arial" w:hAnsi="Arial" w:cs="Arial"/>
        </w:rPr>
        <w:t xml:space="preserve">4. </w:t>
      </w:r>
      <w:r w:rsidR="00D66A07" w:rsidRPr="005B1871">
        <w:rPr>
          <w:rFonts w:ascii="Arial" w:hAnsi="Arial" w:cs="Arial"/>
        </w:rPr>
        <w:t>K</w:t>
      </w:r>
      <w:r w:rsidR="00776FB6" w:rsidRPr="005B1871">
        <w:rPr>
          <w:rFonts w:ascii="Arial" w:hAnsi="Arial" w:cs="Arial"/>
        </w:rPr>
        <w:t>woty</w:t>
      </w:r>
      <w:r w:rsidR="00D66A07" w:rsidRPr="005B1871">
        <w:rPr>
          <w:rFonts w:ascii="Arial" w:hAnsi="Arial" w:cs="Arial"/>
        </w:rPr>
        <w:t>, o których mowa w ust. 3,</w:t>
      </w:r>
      <w:r w:rsidR="00776FB6" w:rsidRPr="005B1871">
        <w:rPr>
          <w:rFonts w:ascii="Arial" w:hAnsi="Arial" w:cs="Arial"/>
        </w:rPr>
        <w:t xml:space="preserve"> mają charakter s</w:t>
      </w:r>
      <w:r w:rsidR="00D66A07" w:rsidRPr="005B1871">
        <w:rPr>
          <w:rFonts w:ascii="Arial" w:hAnsi="Arial" w:cs="Arial"/>
        </w:rPr>
        <w:t xml:space="preserve">zacunkowy i mogą ulec zmianie </w:t>
      </w:r>
      <w:r w:rsidR="00C12349" w:rsidRPr="005B1871">
        <w:rPr>
          <w:rFonts w:ascii="Arial" w:hAnsi="Arial" w:cs="Arial"/>
        </w:rPr>
        <w:t>w przypadku nie zabezpieczenia odpowiednich środków finansowych w ustawach budżetowych na lata 2020, 2021 i 2022</w:t>
      </w:r>
      <w:r w:rsidR="00776FB6" w:rsidRPr="005B1871">
        <w:rPr>
          <w:rFonts w:ascii="Arial" w:hAnsi="Arial" w:cs="Arial"/>
        </w:rPr>
        <w:t>.</w:t>
      </w:r>
    </w:p>
    <w:p w:rsidR="00C67D3E" w:rsidRPr="005B1871" w:rsidRDefault="00C67D3E" w:rsidP="00D66A07">
      <w:pPr>
        <w:spacing w:after="0" w:line="240" w:lineRule="auto"/>
        <w:jc w:val="center"/>
        <w:rPr>
          <w:rFonts w:ascii="Arial" w:hAnsi="Arial" w:cs="Arial"/>
          <w:b/>
          <w:sz w:val="24"/>
        </w:rPr>
      </w:pPr>
    </w:p>
    <w:p w:rsidR="00E40D95" w:rsidRPr="005B1871" w:rsidRDefault="00E40D95" w:rsidP="00D66A07">
      <w:pPr>
        <w:spacing w:after="0" w:line="240" w:lineRule="auto"/>
        <w:jc w:val="center"/>
        <w:rPr>
          <w:rFonts w:ascii="Arial" w:hAnsi="Arial" w:cs="Arial"/>
          <w:b/>
          <w:sz w:val="24"/>
        </w:rPr>
      </w:pPr>
    </w:p>
    <w:p w:rsidR="0008655D" w:rsidRPr="005B1871" w:rsidRDefault="0008655D" w:rsidP="00D66A07">
      <w:pPr>
        <w:pStyle w:val="K1"/>
        <w:pageBreakBefore w:val="0"/>
        <w:spacing w:after="0" w:line="240" w:lineRule="auto"/>
        <w:rPr>
          <w:color w:val="auto"/>
          <w:sz w:val="24"/>
          <w:szCs w:val="24"/>
        </w:rPr>
      </w:pPr>
      <w:r w:rsidRPr="005B1871">
        <w:rPr>
          <w:color w:val="auto"/>
          <w:sz w:val="24"/>
          <w:szCs w:val="24"/>
        </w:rPr>
        <w:t>Rozdział X</w:t>
      </w:r>
      <w:r w:rsidR="006E2978" w:rsidRPr="005B1871">
        <w:rPr>
          <w:color w:val="auto"/>
          <w:sz w:val="24"/>
          <w:szCs w:val="24"/>
        </w:rPr>
        <w:t>I</w:t>
      </w:r>
    </w:p>
    <w:p w:rsidR="0008655D" w:rsidRPr="005B1871" w:rsidRDefault="0008655D" w:rsidP="00D66A07">
      <w:pPr>
        <w:pStyle w:val="K2"/>
        <w:spacing w:after="0" w:line="240" w:lineRule="auto"/>
        <w:rPr>
          <w:color w:val="auto"/>
        </w:rPr>
      </w:pPr>
      <w:bookmarkStart w:id="12" w:name="_Toc23935720"/>
      <w:r w:rsidRPr="005B1871">
        <w:rPr>
          <w:color w:val="auto"/>
        </w:rPr>
        <w:t>Sposób oceny realizacji Programu</w:t>
      </w:r>
      <w:bookmarkEnd w:id="12"/>
    </w:p>
    <w:p w:rsidR="0008655D" w:rsidRPr="005B1871" w:rsidRDefault="0008655D" w:rsidP="00D66A07">
      <w:pPr>
        <w:spacing w:after="0" w:line="240" w:lineRule="auto"/>
        <w:rPr>
          <w:rFonts w:ascii="Arial" w:hAnsi="Arial" w:cs="Arial"/>
        </w:rPr>
      </w:pPr>
    </w:p>
    <w:p w:rsidR="0008655D" w:rsidRPr="005B1871" w:rsidRDefault="0008655D" w:rsidP="00D66A07">
      <w:pPr>
        <w:spacing w:after="0" w:line="240" w:lineRule="auto"/>
        <w:ind w:firstLine="426"/>
        <w:jc w:val="both"/>
        <w:rPr>
          <w:rFonts w:ascii="Arial" w:hAnsi="Arial" w:cs="Arial"/>
        </w:rPr>
      </w:pPr>
      <w:r w:rsidRPr="005B1871">
        <w:rPr>
          <w:rFonts w:ascii="Arial" w:hAnsi="Arial" w:cs="Arial"/>
        </w:rPr>
        <w:t>§ 2</w:t>
      </w:r>
      <w:r w:rsidR="00A8178F" w:rsidRPr="005B1871">
        <w:rPr>
          <w:rFonts w:ascii="Arial" w:hAnsi="Arial" w:cs="Arial"/>
        </w:rPr>
        <w:t>4</w:t>
      </w:r>
      <w:r w:rsidRPr="005B1871">
        <w:rPr>
          <w:rFonts w:ascii="Arial" w:hAnsi="Arial" w:cs="Arial"/>
        </w:rPr>
        <w:t xml:space="preserve">. 1. </w:t>
      </w:r>
      <w:r w:rsidR="002370EF" w:rsidRPr="005B1871">
        <w:rPr>
          <w:rFonts w:ascii="Arial" w:hAnsi="Arial" w:cs="Arial"/>
        </w:rPr>
        <w:t xml:space="preserve">Ocena realizacji Programu współpracy będzie przebiegać wieloetapowo i składać się będzie przede wszystkim ze sprawozdawczości wynikającej z ustawy. </w:t>
      </w:r>
    </w:p>
    <w:p w:rsidR="00F525D3" w:rsidRPr="005B1871" w:rsidRDefault="00405D6E"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2</w:t>
      </w:r>
      <w:r w:rsidR="0008655D" w:rsidRPr="005B1871">
        <w:rPr>
          <w:rFonts w:ascii="Arial" w:eastAsia="Times New Roman" w:hAnsi="Arial" w:cs="Arial"/>
          <w:lang w:eastAsia="pl-PL"/>
        </w:rPr>
        <w:t xml:space="preserve">. </w:t>
      </w:r>
      <w:r w:rsidR="00CC7841" w:rsidRPr="005B1871">
        <w:rPr>
          <w:rFonts w:ascii="Arial" w:eastAsia="Times New Roman" w:hAnsi="Arial" w:cs="Arial"/>
          <w:lang w:eastAsia="pl-PL"/>
        </w:rPr>
        <w:t>P</w:t>
      </w:r>
      <w:r w:rsidR="002C6AF6" w:rsidRPr="005B1871">
        <w:rPr>
          <w:rFonts w:ascii="Arial" w:eastAsia="Times New Roman" w:hAnsi="Arial" w:cs="Arial"/>
          <w:lang w:eastAsia="pl-PL"/>
        </w:rPr>
        <w:t xml:space="preserve">rogram </w:t>
      </w:r>
      <w:r w:rsidR="000B57EC" w:rsidRPr="005B1871">
        <w:rPr>
          <w:rFonts w:ascii="Arial" w:eastAsia="Times New Roman" w:hAnsi="Arial" w:cs="Arial"/>
          <w:lang w:eastAsia="pl-PL"/>
        </w:rPr>
        <w:t xml:space="preserve">oceniany </w:t>
      </w:r>
      <w:r w:rsidR="002C6AF6" w:rsidRPr="005B1871">
        <w:rPr>
          <w:rFonts w:ascii="Arial" w:eastAsia="Times New Roman" w:hAnsi="Arial" w:cs="Arial"/>
          <w:lang w:eastAsia="pl-PL"/>
        </w:rPr>
        <w:t xml:space="preserve">będzie poprzez sprawozdania </w:t>
      </w:r>
      <w:r w:rsidR="00CC7841" w:rsidRPr="005B1871">
        <w:rPr>
          <w:rFonts w:ascii="Arial" w:eastAsia="Times New Roman" w:hAnsi="Arial" w:cs="Arial"/>
          <w:lang w:eastAsia="pl-PL"/>
        </w:rPr>
        <w:t xml:space="preserve">częściowe, sporządzane po zakończeniu każdego roku </w:t>
      </w:r>
      <w:r w:rsidR="002C0116" w:rsidRPr="005B1871">
        <w:rPr>
          <w:rFonts w:ascii="Arial" w:eastAsia="Times New Roman" w:hAnsi="Arial" w:cs="Arial"/>
          <w:lang w:eastAsia="pl-PL"/>
        </w:rPr>
        <w:t xml:space="preserve">jego </w:t>
      </w:r>
      <w:r w:rsidR="00CC7841" w:rsidRPr="005B1871">
        <w:rPr>
          <w:rFonts w:ascii="Arial" w:eastAsia="Times New Roman" w:hAnsi="Arial" w:cs="Arial"/>
          <w:lang w:eastAsia="pl-PL"/>
        </w:rPr>
        <w:t>realizacji.</w:t>
      </w:r>
    </w:p>
    <w:p w:rsidR="00F525D3" w:rsidRPr="005B1871" w:rsidRDefault="00405D6E"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3</w:t>
      </w:r>
      <w:r w:rsidR="00F525D3" w:rsidRPr="005B1871">
        <w:rPr>
          <w:rFonts w:ascii="Arial" w:eastAsia="Times New Roman" w:hAnsi="Arial" w:cs="Arial"/>
          <w:lang w:eastAsia="pl-PL"/>
        </w:rPr>
        <w:t xml:space="preserve">. </w:t>
      </w:r>
      <w:r w:rsidR="002370EF" w:rsidRPr="005B1871">
        <w:rPr>
          <w:rFonts w:ascii="Arial" w:eastAsia="Times New Roman" w:hAnsi="Arial" w:cs="Arial"/>
          <w:lang w:eastAsia="pl-PL"/>
        </w:rPr>
        <w:t>Sprawozdanie końcowe, obejmujące wszystkie lata realizacji Programu, Wojewoda ogłosi</w:t>
      </w:r>
      <w:r w:rsidR="00CC7841" w:rsidRPr="005B1871">
        <w:rPr>
          <w:rFonts w:ascii="Arial" w:eastAsia="Times New Roman" w:hAnsi="Arial" w:cs="Arial"/>
          <w:lang w:eastAsia="pl-PL"/>
        </w:rPr>
        <w:t xml:space="preserve"> </w:t>
      </w:r>
      <w:r w:rsidR="002370EF" w:rsidRPr="005B1871">
        <w:rPr>
          <w:rFonts w:ascii="Arial" w:eastAsia="Times New Roman" w:hAnsi="Arial" w:cs="Arial"/>
          <w:lang w:eastAsia="pl-PL"/>
        </w:rPr>
        <w:t xml:space="preserve">w Biuletynie Informacji Publicznej </w:t>
      </w:r>
      <w:r w:rsidR="002C0116" w:rsidRPr="005B1871">
        <w:rPr>
          <w:rFonts w:ascii="Arial" w:eastAsia="Times New Roman" w:hAnsi="Arial" w:cs="Arial"/>
          <w:lang w:eastAsia="pl-PL"/>
        </w:rPr>
        <w:t xml:space="preserve">Urzędu </w:t>
      </w:r>
      <w:r w:rsidR="002370EF" w:rsidRPr="005B1871">
        <w:rPr>
          <w:rFonts w:ascii="Arial" w:eastAsia="Times New Roman" w:hAnsi="Arial" w:cs="Arial"/>
          <w:lang w:eastAsia="pl-PL"/>
        </w:rPr>
        <w:t>do dnia 30 kwietnia 2023</w:t>
      </w:r>
      <w:r w:rsidR="00CC7841" w:rsidRPr="005B1871">
        <w:rPr>
          <w:rFonts w:ascii="Arial" w:eastAsia="Times New Roman" w:hAnsi="Arial" w:cs="Arial"/>
          <w:lang w:eastAsia="pl-PL"/>
        </w:rPr>
        <w:t xml:space="preserve"> roku.</w:t>
      </w:r>
    </w:p>
    <w:p w:rsidR="00F525D3" w:rsidRPr="005B1871" w:rsidRDefault="00405D6E"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4</w:t>
      </w:r>
      <w:r w:rsidR="00F525D3" w:rsidRPr="005B1871">
        <w:rPr>
          <w:rFonts w:ascii="Arial" w:eastAsia="Times New Roman" w:hAnsi="Arial" w:cs="Arial"/>
          <w:lang w:eastAsia="pl-PL"/>
        </w:rPr>
        <w:t xml:space="preserve">. </w:t>
      </w:r>
      <w:r w:rsidR="00CC7841" w:rsidRPr="005B1871">
        <w:rPr>
          <w:rFonts w:ascii="Arial" w:eastAsia="Times New Roman" w:hAnsi="Arial" w:cs="Arial"/>
          <w:lang w:eastAsia="pl-PL"/>
        </w:rPr>
        <w:t>Uzyskiwane w czasie realizacji Programu informacje, uwagi, wnioski i propozycje dotyczące realizowanych zadań publicznych, będą wykorzystywane do us</w:t>
      </w:r>
      <w:r w:rsidR="002C0116" w:rsidRPr="005B1871">
        <w:rPr>
          <w:rFonts w:ascii="Arial" w:eastAsia="Times New Roman" w:hAnsi="Arial" w:cs="Arial"/>
          <w:lang w:eastAsia="pl-PL"/>
        </w:rPr>
        <w:t>prawnienia bieżącej współpracy W</w:t>
      </w:r>
      <w:r w:rsidR="00CC7841" w:rsidRPr="005B1871">
        <w:rPr>
          <w:rFonts w:ascii="Arial" w:eastAsia="Times New Roman" w:hAnsi="Arial" w:cs="Arial"/>
          <w:lang w:eastAsia="pl-PL"/>
        </w:rPr>
        <w:t xml:space="preserve">ojewody z </w:t>
      </w:r>
      <w:r w:rsidR="00F525D3" w:rsidRPr="005B1871">
        <w:rPr>
          <w:rFonts w:ascii="Arial" w:eastAsia="Times New Roman" w:hAnsi="Arial" w:cs="Arial"/>
          <w:lang w:eastAsia="pl-PL"/>
        </w:rPr>
        <w:t xml:space="preserve">podmiotami </w:t>
      </w:r>
      <w:r w:rsidR="002C0116" w:rsidRPr="005B1871">
        <w:rPr>
          <w:rFonts w:ascii="Arial" w:eastAsia="Times New Roman" w:hAnsi="Arial" w:cs="Arial"/>
          <w:lang w:eastAsia="pl-PL"/>
        </w:rPr>
        <w:t>uprawnionymi</w:t>
      </w:r>
      <w:r w:rsidR="00CC7841" w:rsidRPr="005B1871">
        <w:rPr>
          <w:rFonts w:ascii="Arial" w:eastAsia="Times New Roman" w:hAnsi="Arial" w:cs="Arial"/>
          <w:lang w:eastAsia="pl-PL"/>
        </w:rPr>
        <w:t>.</w:t>
      </w:r>
    </w:p>
    <w:p w:rsidR="002370EF" w:rsidRPr="005B1871" w:rsidRDefault="00405D6E" w:rsidP="00D66A07">
      <w:pPr>
        <w:keepNext/>
        <w:spacing w:after="0" w:line="240" w:lineRule="auto"/>
        <w:ind w:firstLine="425"/>
        <w:jc w:val="both"/>
        <w:rPr>
          <w:rFonts w:ascii="Arial" w:eastAsia="Times New Roman" w:hAnsi="Arial" w:cs="Arial"/>
          <w:lang w:eastAsia="pl-PL"/>
        </w:rPr>
      </w:pPr>
      <w:r w:rsidRPr="005B1871">
        <w:rPr>
          <w:rFonts w:ascii="Arial" w:eastAsia="Times New Roman" w:hAnsi="Arial" w:cs="Arial"/>
          <w:lang w:eastAsia="pl-PL"/>
        </w:rPr>
        <w:t>5</w:t>
      </w:r>
      <w:r w:rsidR="00F525D3" w:rsidRPr="005B1871">
        <w:rPr>
          <w:rFonts w:ascii="Arial" w:eastAsia="Times New Roman" w:hAnsi="Arial" w:cs="Arial"/>
          <w:lang w:eastAsia="pl-PL"/>
        </w:rPr>
        <w:t xml:space="preserve">. </w:t>
      </w:r>
      <w:r w:rsidR="002370EF" w:rsidRPr="005B1871">
        <w:rPr>
          <w:rFonts w:ascii="Arial" w:eastAsia="Times New Roman" w:hAnsi="Arial" w:cs="Arial"/>
          <w:lang w:eastAsia="pl-PL"/>
        </w:rPr>
        <w:t>Wskaźniki oceny realizacji Programu</w:t>
      </w:r>
      <w:r w:rsidR="00F525D3" w:rsidRPr="005B1871">
        <w:rPr>
          <w:rFonts w:ascii="Arial" w:eastAsia="Times New Roman" w:hAnsi="Arial" w:cs="Arial"/>
          <w:lang w:eastAsia="pl-PL"/>
        </w:rPr>
        <w:t>:</w:t>
      </w:r>
    </w:p>
    <w:p w:rsidR="00E40D95" w:rsidRPr="005B1871" w:rsidRDefault="00E40D95" w:rsidP="00D66A07">
      <w:pPr>
        <w:keepNext/>
        <w:spacing w:after="0" w:line="240" w:lineRule="auto"/>
        <w:ind w:firstLine="425"/>
        <w:jc w:val="both"/>
        <w:rPr>
          <w:rFonts w:ascii="Arial" w:eastAsia="Times New Roman" w:hAnsi="Arial" w:cs="Arial"/>
          <w:lang w:eastAsia="pl-PL"/>
        </w:rPr>
      </w:pPr>
    </w:p>
    <w:tbl>
      <w:tblPr>
        <w:tblW w:w="969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60"/>
        <w:gridCol w:w="3460"/>
        <w:gridCol w:w="1134"/>
        <w:gridCol w:w="1417"/>
        <w:gridCol w:w="1418"/>
        <w:gridCol w:w="1701"/>
      </w:tblGrid>
      <w:tr w:rsidR="005B1871" w:rsidRPr="005B1871" w:rsidTr="00643896">
        <w:trPr>
          <w:jc w:val="center"/>
        </w:trPr>
        <w:tc>
          <w:tcPr>
            <w:tcW w:w="560" w:type="dxa"/>
            <w:shd w:val="clear" w:color="auto" w:fill="BDD6EE"/>
            <w:vAlign w:val="center"/>
          </w:tcPr>
          <w:p w:rsidR="00230F3E" w:rsidRPr="005B1871" w:rsidRDefault="00230F3E" w:rsidP="00D66A07">
            <w:pPr>
              <w:spacing w:after="0" w:line="240" w:lineRule="auto"/>
              <w:jc w:val="center"/>
              <w:rPr>
                <w:rFonts w:ascii="Arial" w:eastAsia="Times New Roman" w:hAnsi="Arial" w:cs="Arial"/>
                <w:b/>
                <w:i/>
                <w:lang w:eastAsia="pl-PL"/>
              </w:rPr>
            </w:pPr>
            <w:r w:rsidRPr="005B1871">
              <w:rPr>
                <w:rFonts w:ascii="Arial" w:eastAsia="Times New Roman" w:hAnsi="Arial" w:cs="Arial"/>
                <w:b/>
                <w:i/>
                <w:lang w:eastAsia="pl-PL"/>
              </w:rPr>
              <w:t>Lp.</w:t>
            </w:r>
          </w:p>
        </w:tc>
        <w:tc>
          <w:tcPr>
            <w:tcW w:w="3460" w:type="dxa"/>
            <w:shd w:val="clear" w:color="auto" w:fill="BDD6EE"/>
            <w:vAlign w:val="center"/>
          </w:tcPr>
          <w:p w:rsidR="00230F3E" w:rsidRPr="005B1871" w:rsidRDefault="00230F3E" w:rsidP="00D66A07">
            <w:pPr>
              <w:spacing w:after="0" w:line="240" w:lineRule="auto"/>
              <w:jc w:val="center"/>
              <w:rPr>
                <w:rFonts w:ascii="Arial" w:eastAsia="Times New Roman" w:hAnsi="Arial" w:cs="Arial"/>
                <w:b/>
                <w:i/>
                <w:lang w:eastAsia="pl-PL"/>
              </w:rPr>
            </w:pPr>
            <w:r w:rsidRPr="005B1871">
              <w:rPr>
                <w:rFonts w:ascii="Arial" w:eastAsia="Times New Roman" w:hAnsi="Arial" w:cs="Arial"/>
                <w:b/>
                <w:i/>
                <w:lang w:eastAsia="pl-PL"/>
              </w:rPr>
              <w:t>Nazwa wskaźnika</w:t>
            </w:r>
          </w:p>
        </w:tc>
        <w:tc>
          <w:tcPr>
            <w:tcW w:w="1134" w:type="dxa"/>
            <w:shd w:val="clear" w:color="auto" w:fill="BDD6EE"/>
            <w:vAlign w:val="center"/>
          </w:tcPr>
          <w:p w:rsidR="00230F3E" w:rsidRPr="005B1871" w:rsidRDefault="00230F3E" w:rsidP="00D66A07">
            <w:pPr>
              <w:spacing w:after="0" w:line="240" w:lineRule="auto"/>
              <w:jc w:val="center"/>
              <w:rPr>
                <w:rFonts w:ascii="Arial" w:eastAsia="Times New Roman" w:hAnsi="Arial" w:cs="Arial"/>
                <w:b/>
                <w:i/>
                <w:lang w:eastAsia="pl-PL"/>
              </w:rPr>
            </w:pPr>
            <w:r w:rsidRPr="005B1871">
              <w:rPr>
                <w:rFonts w:ascii="Arial" w:eastAsia="Times New Roman" w:hAnsi="Arial" w:cs="Arial"/>
                <w:b/>
                <w:i/>
                <w:lang w:eastAsia="pl-PL"/>
              </w:rPr>
              <w:t>Wartość bazowa</w:t>
            </w:r>
          </w:p>
        </w:tc>
        <w:tc>
          <w:tcPr>
            <w:tcW w:w="1417" w:type="dxa"/>
            <w:shd w:val="clear" w:color="auto" w:fill="BDD6EE"/>
          </w:tcPr>
          <w:p w:rsidR="00230F3E" w:rsidRPr="005B1871" w:rsidRDefault="00230F3E" w:rsidP="00D66A07">
            <w:pPr>
              <w:spacing w:after="0" w:line="240" w:lineRule="auto"/>
              <w:jc w:val="center"/>
              <w:rPr>
                <w:rFonts w:ascii="Arial" w:eastAsia="Times New Roman" w:hAnsi="Arial" w:cs="Arial"/>
                <w:b/>
                <w:i/>
                <w:lang w:eastAsia="pl-PL"/>
              </w:rPr>
            </w:pPr>
            <w:r w:rsidRPr="005B1871">
              <w:rPr>
                <w:rFonts w:ascii="Arial" w:eastAsia="Times New Roman" w:hAnsi="Arial" w:cs="Arial"/>
                <w:b/>
                <w:i/>
                <w:lang w:eastAsia="pl-PL"/>
              </w:rPr>
              <w:t xml:space="preserve">Wartość w 2020 r. </w:t>
            </w:r>
            <w:r w:rsidRPr="005B1871">
              <w:rPr>
                <w:rFonts w:ascii="Arial" w:eastAsia="Times New Roman" w:hAnsi="Arial" w:cs="Arial"/>
                <w:b/>
                <w:i/>
                <w:sz w:val="16"/>
                <w:szCs w:val="16"/>
                <w:lang w:eastAsia="pl-PL"/>
              </w:rPr>
              <w:t>(narastająco)</w:t>
            </w:r>
          </w:p>
        </w:tc>
        <w:tc>
          <w:tcPr>
            <w:tcW w:w="1418" w:type="dxa"/>
            <w:shd w:val="clear" w:color="auto" w:fill="BDD6EE"/>
          </w:tcPr>
          <w:p w:rsidR="00230F3E" w:rsidRPr="005B1871" w:rsidRDefault="00230F3E" w:rsidP="00D66A07">
            <w:pPr>
              <w:spacing w:after="0" w:line="240" w:lineRule="auto"/>
              <w:jc w:val="center"/>
              <w:rPr>
                <w:rFonts w:ascii="Arial" w:eastAsia="Times New Roman" w:hAnsi="Arial" w:cs="Arial"/>
                <w:b/>
                <w:i/>
                <w:lang w:eastAsia="pl-PL"/>
              </w:rPr>
            </w:pPr>
            <w:r w:rsidRPr="005B1871">
              <w:rPr>
                <w:rFonts w:ascii="Arial" w:eastAsia="Times New Roman" w:hAnsi="Arial" w:cs="Arial"/>
                <w:b/>
                <w:i/>
                <w:lang w:eastAsia="pl-PL"/>
              </w:rPr>
              <w:t xml:space="preserve">Wartość w 2021 r. </w:t>
            </w:r>
            <w:r w:rsidRPr="005B1871">
              <w:rPr>
                <w:rFonts w:ascii="Arial" w:eastAsia="Times New Roman" w:hAnsi="Arial" w:cs="Arial"/>
                <w:b/>
                <w:i/>
                <w:sz w:val="16"/>
                <w:szCs w:val="16"/>
                <w:lang w:eastAsia="pl-PL"/>
              </w:rPr>
              <w:t>(narastająco)</w:t>
            </w:r>
          </w:p>
        </w:tc>
        <w:tc>
          <w:tcPr>
            <w:tcW w:w="1701" w:type="dxa"/>
            <w:shd w:val="clear" w:color="auto" w:fill="BDD6EE"/>
            <w:vAlign w:val="center"/>
          </w:tcPr>
          <w:p w:rsidR="00230F3E" w:rsidRPr="005B1871" w:rsidRDefault="00230F3E" w:rsidP="00D66A07">
            <w:pPr>
              <w:spacing w:after="0" w:line="240" w:lineRule="auto"/>
              <w:jc w:val="center"/>
              <w:rPr>
                <w:rFonts w:ascii="Arial" w:eastAsia="Times New Roman" w:hAnsi="Arial" w:cs="Arial"/>
                <w:b/>
                <w:i/>
                <w:lang w:eastAsia="pl-PL"/>
              </w:rPr>
            </w:pPr>
            <w:r w:rsidRPr="005B1871">
              <w:rPr>
                <w:rFonts w:ascii="Arial" w:eastAsia="Times New Roman" w:hAnsi="Arial" w:cs="Arial"/>
                <w:b/>
                <w:i/>
                <w:lang w:eastAsia="pl-PL"/>
              </w:rPr>
              <w:t>Wartość docelowa w 2022 r.</w:t>
            </w:r>
          </w:p>
        </w:tc>
      </w:tr>
      <w:tr w:rsidR="005B1871" w:rsidRPr="005B1871" w:rsidTr="00643896">
        <w:trPr>
          <w:jc w:val="center"/>
        </w:trPr>
        <w:tc>
          <w:tcPr>
            <w:tcW w:w="560"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1.</w:t>
            </w:r>
          </w:p>
        </w:tc>
        <w:tc>
          <w:tcPr>
            <w:tcW w:w="3460" w:type="dxa"/>
            <w:shd w:val="clear" w:color="auto" w:fill="auto"/>
            <w:vAlign w:val="center"/>
          </w:tcPr>
          <w:p w:rsidR="008D1BBD" w:rsidRPr="005B1871" w:rsidRDefault="008D1BBD" w:rsidP="00A8178F">
            <w:pPr>
              <w:spacing w:after="0" w:line="240" w:lineRule="auto"/>
              <w:jc w:val="both"/>
              <w:rPr>
                <w:rFonts w:ascii="Arial" w:eastAsia="Times New Roman" w:hAnsi="Arial" w:cs="Arial"/>
                <w:lang w:eastAsia="pl-PL"/>
              </w:rPr>
            </w:pPr>
            <w:r w:rsidRPr="005B1871">
              <w:rPr>
                <w:rFonts w:ascii="Arial" w:eastAsia="Times New Roman" w:hAnsi="Arial" w:cs="Arial"/>
                <w:lang w:eastAsia="pl-PL"/>
              </w:rPr>
              <w:t xml:space="preserve">Wysokość środków finansowych przekazanych podmiotom uprawnionym na realizację zadań </w:t>
            </w:r>
            <w:r w:rsidRPr="005B1871">
              <w:rPr>
                <w:rFonts w:ascii="Arial" w:eastAsia="Times New Roman" w:hAnsi="Arial" w:cs="Arial"/>
                <w:lang w:eastAsia="pl-PL"/>
              </w:rPr>
              <w:lastRenderedPageBreak/>
              <w:t>publicznych z zakresu</w:t>
            </w:r>
            <w:r w:rsidR="00A8178F" w:rsidRPr="005B1871">
              <w:rPr>
                <w:rFonts w:ascii="Arial" w:eastAsia="Times New Roman" w:hAnsi="Arial" w:cs="Arial"/>
                <w:lang w:eastAsia="pl-PL"/>
              </w:rPr>
              <w:t xml:space="preserve">, </w:t>
            </w:r>
            <w:r w:rsidRPr="005B1871">
              <w:rPr>
                <w:rFonts w:ascii="Arial" w:eastAsia="Times New Roman" w:hAnsi="Arial" w:cs="Arial"/>
                <w:lang w:eastAsia="pl-PL"/>
              </w:rPr>
              <w:t xml:space="preserve"> </w:t>
            </w:r>
            <w:r w:rsidR="00A8178F" w:rsidRPr="005B1871">
              <w:rPr>
                <w:rFonts w:ascii="Arial" w:eastAsia="Times New Roman" w:hAnsi="Arial" w:cs="Arial"/>
                <w:lang w:eastAsia="pl-PL"/>
              </w:rPr>
              <w:t>o którym mowa w §11 ust. 1</w:t>
            </w:r>
          </w:p>
        </w:tc>
        <w:tc>
          <w:tcPr>
            <w:tcW w:w="1134"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lastRenderedPageBreak/>
              <w:t>0</w:t>
            </w:r>
          </w:p>
        </w:tc>
        <w:tc>
          <w:tcPr>
            <w:tcW w:w="1417" w:type="dxa"/>
            <w:vAlign w:val="center"/>
          </w:tcPr>
          <w:p w:rsidR="008D1BBD" w:rsidRPr="005B1871" w:rsidRDefault="00230F3E"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642 000 zł</w:t>
            </w:r>
          </w:p>
        </w:tc>
        <w:tc>
          <w:tcPr>
            <w:tcW w:w="1418" w:type="dxa"/>
            <w:vAlign w:val="center"/>
          </w:tcPr>
          <w:p w:rsidR="008D1BBD" w:rsidRPr="005B1871" w:rsidRDefault="00230F3E"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1 284 000 zł</w:t>
            </w:r>
          </w:p>
        </w:tc>
        <w:tc>
          <w:tcPr>
            <w:tcW w:w="1701"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1 926 000 zł</w:t>
            </w:r>
          </w:p>
        </w:tc>
      </w:tr>
      <w:tr w:rsidR="005B1871" w:rsidRPr="005B1871" w:rsidTr="00643896">
        <w:trPr>
          <w:jc w:val="center"/>
        </w:trPr>
        <w:tc>
          <w:tcPr>
            <w:tcW w:w="560"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2.</w:t>
            </w:r>
          </w:p>
        </w:tc>
        <w:tc>
          <w:tcPr>
            <w:tcW w:w="3460" w:type="dxa"/>
            <w:shd w:val="clear" w:color="auto" w:fill="auto"/>
            <w:vAlign w:val="center"/>
          </w:tcPr>
          <w:p w:rsidR="008D1BBD" w:rsidRPr="005B1871" w:rsidRDefault="00A8178F" w:rsidP="00A8178F">
            <w:pPr>
              <w:spacing w:after="0" w:line="240" w:lineRule="auto"/>
              <w:jc w:val="both"/>
              <w:rPr>
                <w:rFonts w:ascii="Arial" w:eastAsia="Times New Roman" w:hAnsi="Arial" w:cs="Arial"/>
                <w:lang w:eastAsia="pl-PL"/>
              </w:rPr>
            </w:pPr>
            <w:r w:rsidRPr="005B1871">
              <w:rPr>
                <w:rFonts w:ascii="Arial" w:eastAsia="Times New Roman" w:hAnsi="Arial" w:cs="Arial"/>
                <w:lang w:eastAsia="pl-PL"/>
              </w:rPr>
              <w:t>Liczba ogłoszonych</w:t>
            </w:r>
            <w:r w:rsidR="008D1BBD" w:rsidRPr="005B1871">
              <w:rPr>
                <w:rFonts w:ascii="Arial" w:eastAsia="Times New Roman" w:hAnsi="Arial" w:cs="Arial"/>
                <w:lang w:eastAsia="pl-PL"/>
              </w:rPr>
              <w:t xml:space="preserve"> konkursów ofert na powierzenie lub wsparcie realizacji zadań publicznych z zakresu</w:t>
            </w:r>
            <w:r w:rsidRPr="005B1871">
              <w:rPr>
                <w:rFonts w:ascii="Arial" w:eastAsia="Times New Roman" w:hAnsi="Arial" w:cs="Arial"/>
                <w:lang w:eastAsia="pl-PL"/>
              </w:rPr>
              <w:t>,</w:t>
            </w:r>
            <w:r w:rsidR="008D1BBD" w:rsidRPr="005B1871">
              <w:rPr>
                <w:rFonts w:ascii="Arial" w:eastAsia="Times New Roman" w:hAnsi="Arial" w:cs="Arial"/>
                <w:lang w:eastAsia="pl-PL"/>
              </w:rPr>
              <w:t xml:space="preserve"> </w:t>
            </w:r>
            <w:r w:rsidRPr="005B1871">
              <w:rPr>
                <w:rFonts w:ascii="Arial" w:eastAsia="Times New Roman" w:hAnsi="Arial" w:cs="Arial"/>
                <w:lang w:eastAsia="pl-PL"/>
              </w:rPr>
              <w:t>o którym mowa w §11 ust. 1</w:t>
            </w:r>
          </w:p>
        </w:tc>
        <w:tc>
          <w:tcPr>
            <w:tcW w:w="1134"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0</w:t>
            </w:r>
          </w:p>
        </w:tc>
        <w:tc>
          <w:tcPr>
            <w:tcW w:w="1417" w:type="dxa"/>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2</w:t>
            </w:r>
          </w:p>
        </w:tc>
        <w:tc>
          <w:tcPr>
            <w:tcW w:w="1418" w:type="dxa"/>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4</w:t>
            </w:r>
          </w:p>
        </w:tc>
        <w:tc>
          <w:tcPr>
            <w:tcW w:w="1701"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6</w:t>
            </w:r>
          </w:p>
        </w:tc>
      </w:tr>
      <w:tr w:rsidR="005B1871" w:rsidRPr="005B1871" w:rsidTr="00643896">
        <w:trPr>
          <w:jc w:val="center"/>
        </w:trPr>
        <w:tc>
          <w:tcPr>
            <w:tcW w:w="560"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3.</w:t>
            </w:r>
          </w:p>
        </w:tc>
        <w:tc>
          <w:tcPr>
            <w:tcW w:w="3460" w:type="dxa"/>
            <w:shd w:val="clear" w:color="auto" w:fill="auto"/>
            <w:vAlign w:val="center"/>
          </w:tcPr>
          <w:p w:rsidR="008D1BBD" w:rsidRPr="005B1871" w:rsidRDefault="008D1BBD" w:rsidP="00D66A07">
            <w:pPr>
              <w:spacing w:after="0" w:line="240" w:lineRule="auto"/>
              <w:jc w:val="both"/>
              <w:rPr>
                <w:rFonts w:ascii="Arial" w:eastAsia="Times New Roman" w:hAnsi="Arial" w:cs="Arial"/>
                <w:lang w:eastAsia="pl-PL"/>
              </w:rPr>
            </w:pPr>
            <w:r w:rsidRPr="005B1871">
              <w:rPr>
                <w:rFonts w:ascii="Arial" w:eastAsia="Times New Roman" w:hAnsi="Arial" w:cs="Arial"/>
                <w:lang w:eastAsia="pl-PL"/>
              </w:rPr>
              <w:t>Liczba umów o powierzenie realizacji zadania publicznego lub o wsparcie</w:t>
            </w:r>
            <w:r w:rsidR="00A8178F" w:rsidRPr="005B1871">
              <w:rPr>
                <w:rFonts w:ascii="Arial" w:eastAsia="Times New Roman" w:hAnsi="Arial" w:cs="Arial"/>
                <w:lang w:eastAsia="pl-PL"/>
              </w:rPr>
              <w:t xml:space="preserve"> realizacji zadania publicznego </w:t>
            </w:r>
            <w:r w:rsidRPr="005B1871">
              <w:rPr>
                <w:rFonts w:ascii="Arial" w:eastAsia="Times New Roman" w:hAnsi="Arial" w:cs="Arial"/>
                <w:lang w:eastAsia="pl-PL"/>
              </w:rPr>
              <w:t>zawartych z</w:t>
            </w:r>
            <w:r w:rsidR="00230F3E" w:rsidRPr="005B1871">
              <w:rPr>
                <w:rFonts w:ascii="Arial" w:eastAsia="Times New Roman" w:hAnsi="Arial" w:cs="Arial"/>
                <w:lang w:eastAsia="pl-PL"/>
              </w:rPr>
              <w:t> </w:t>
            </w:r>
            <w:r w:rsidRPr="005B1871">
              <w:rPr>
                <w:rFonts w:ascii="Arial" w:eastAsia="Times New Roman" w:hAnsi="Arial" w:cs="Arial"/>
                <w:lang w:eastAsia="pl-PL"/>
              </w:rPr>
              <w:t>podmiotami uprawnionymi</w:t>
            </w:r>
          </w:p>
        </w:tc>
        <w:tc>
          <w:tcPr>
            <w:tcW w:w="1134"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0</w:t>
            </w:r>
          </w:p>
        </w:tc>
        <w:tc>
          <w:tcPr>
            <w:tcW w:w="1417" w:type="dxa"/>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36</w:t>
            </w:r>
          </w:p>
        </w:tc>
        <w:tc>
          <w:tcPr>
            <w:tcW w:w="1418" w:type="dxa"/>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7</w:t>
            </w:r>
            <w:r w:rsidR="00230F3E" w:rsidRPr="005B1871">
              <w:rPr>
                <w:rFonts w:ascii="Arial" w:eastAsia="Times New Roman" w:hAnsi="Arial" w:cs="Arial"/>
                <w:lang w:eastAsia="pl-PL"/>
              </w:rPr>
              <w:t>3</w:t>
            </w:r>
          </w:p>
        </w:tc>
        <w:tc>
          <w:tcPr>
            <w:tcW w:w="1701"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110</w:t>
            </w:r>
          </w:p>
        </w:tc>
      </w:tr>
      <w:tr w:rsidR="00230F3E" w:rsidRPr="005B1871" w:rsidTr="00643896">
        <w:trPr>
          <w:jc w:val="center"/>
        </w:trPr>
        <w:tc>
          <w:tcPr>
            <w:tcW w:w="560"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4.</w:t>
            </w:r>
          </w:p>
        </w:tc>
        <w:tc>
          <w:tcPr>
            <w:tcW w:w="3460" w:type="dxa"/>
            <w:shd w:val="clear" w:color="auto" w:fill="auto"/>
            <w:vAlign w:val="center"/>
          </w:tcPr>
          <w:p w:rsidR="008D1BBD" w:rsidRPr="005B1871" w:rsidRDefault="008D1BBD" w:rsidP="00A8178F">
            <w:pPr>
              <w:spacing w:after="0" w:line="240" w:lineRule="auto"/>
              <w:jc w:val="both"/>
              <w:rPr>
                <w:rFonts w:ascii="Arial" w:eastAsia="Times New Roman" w:hAnsi="Arial" w:cs="Arial"/>
                <w:lang w:eastAsia="pl-PL"/>
              </w:rPr>
            </w:pPr>
            <w:r w:rsidRPr="005B1871">
              <w:rPr>
                <w:rFonts w:ascii="Arial" w:eastAsia="Times New Roman" w:hAnsi="Arial" w:cs="Arial"/>
                <w:lang w:eastAsia="pl-PL"/>
              </w:rPr>
              <w:t>Liczba osób objętych pomocą społeczną poprzez zlecenie realizacji zadań publicznych z zakresu</w:t>
            </w:r>
            <w:r w:rsidR="00A8178F" w:rsidRPr="005B1871">
              <w:rPr>
                <w:rFonts w:ascii="Arial" w:eastAsia="Times New Roman" w:hAnsi="Arial" w:cs="Arial"/>
                <w:lang w:eastAsia="pl-PL"/>
              </w:rPr>
              <w:t>,</w:t>
            </w:r>
            <w:r w:rsidRPr="005B1871">
              <w:rPr>
                <w:rFonts w:ascii="Arial" w:eastAsia="Times New Roman" w:hAnsi="Arial" w:cs="Arial"/>
                <w:lang w:eastAsia="pl-PL"/>
              </w:rPr>
              <w:t xml:space="preserve"> </w:t>
            </w:r>
            <w:r w:rsidR="00A8178F" w:rsidRPr="005B1871">
              <w:rPr>
                <w:rFonts w:ascii="Arial" w:eastAsia="Times New Roman" w:hAnsi="Arial" w:cs="Arial"/>
                <w:lang w:eastAsia="pl-PL"/>
              </w:rPr>
              <w:t xml:space="preserve">o którym mowa w §11 ust. 1 </w:t>
            </w:r>
          </w:p>
        </w:tc>
        <w:tc>
          <w:tcPr>
            <w:tcW w:w="1134"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0</w:t>
            </w:r>
          </w:p>
        </w:tc>
        <w:tc>
          <w:tcPr>
            <w:tcW w:w="1417" w:type="dxa"/>
            <w:vAlign w:val="center"/>
          </w:tcPr>
          <w:p w:rsidR="008D1BBD" w:rsidRPr="005B1871" w:rsidRDefault="00230F3E"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4 000 osób</w:t>
            </w:r>
          </w:p>
        </w:tc>
        <w:tc>
          <w:tcPr>
            <w:tcW w:w="1418" w:type="dxa"/>
            <w:vAlign w:val="center"/>
          </w:tcPr>
          <w:p w:rsidR="008D1BBD" w:rsidRPr="005B1871" w:rsidRDefault="00230F3E"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8 000 osób</w:t>
            </w:r>
          </w:p>
        </w:tc>
        <w:tc>
          <w:tcPr>
            <w:tcW w:w="1701" w:type="dxa"/>
            <w:shd w:val="clear" w:color="auto" w:fill="auto"/>
            <w:vAlign w:val="center"/>
          </w:tcPr>
          <w:p w:rsidR="008D1BBD" w:rsidRPr="005B1871" w:rsidRDefault="008D1BBD" w:rsidP="00D66A07">
            <w:pPr>
              <w:spacing w:after="0" w:line="240" w:lineRule="auto"/>
              <w:jc w:val="center"/>
              <w:rPr>
                <w:rFonts w:ascii="Arial" w:eastAsia="Times New Roman" w:hAnsi="Arial" w:cs="Arial"/>
                <w:lang w:eastAsia="pl-PL"/>
              </w:rPr>
            </w:pPr>
            <w:r w:rsidRPr="005B1871">
              <w:rPr>
                <w:rFonts w:ascii="Arial" w:eastAsia="Times New Roman" w:hAnsi="Arial" w:cs="Arial"/>
                <w:lang w:eastAsia="pl-PL"/>
              </w:rPr>
              <w:t>12 000 osób</w:t>
            </w:r>
          </w:p>
        </w:tc>
      </w:tr>
    </w:tbl>
    <w:p w:rsidR="002370EF" w:rsidRPr="005B1871" w:rsidRDefault="002370EF" w:rsidP="00D66A07">
      <w:pPr>
        <w:spacing w:after="0" w:line="240" w:lineRule="auto"/>
        <w:jc w:val="both"/>
        <w:rPr>
          <w:rFonts w:ascii="Arial" w:eastAsia="Times New Roman" w:hAnsi="Arial" w:cs="Arial"/>
          <w:lang w:eastAsia="pl-PL"/>
        </w:rPr>
      </w:pPr>
    </w:p>
    <w:p w:rsidR="00C12349" w:rsidRPr="005B1871" w:rsidRDefault="00C12349" w:rsidP="00D66A07">
      <w:pPr>
        <w:spacing w:after="0" w:line="240" w:lineRule="auto"/>
        <w:ind w:firstLine="426"/>
        <w:jc w:val="both"/>
        <w:rPr>
          <w:rFonts w:ascii="Arial" w:hAnsi="Arial" w:cs="Arial"/>
        </w:rPr>
      </w:pPr>
      <w:r w:rsidRPr="005B1871">
        <w:rPr>
          <w:rFonts w:ascii="Arial" w:hAnsi="Arial" w:cs="Arial"/>
        </w:rPr>
        <w:t>6. Wskaźniki oceny realizacji Programu, o których mowa w ust. 5, mają charakter szacunkowy i mogą ulec zmianie w przypadku nie zabezpieczenia odpowiednich środków finansowych w ustawach budżetowych na lata 2020, 2021 i 2022.</w:t>
      </w:r>
    </w:p>
    <w:p w:rsidR="002C0116" w:rsidRPr="005B1871" w:rsidRDefault="00C12349" w:rsidP="00D66A07">
      <w:pPr>
        <w:spacing w:after="0" w:line="240" w:lineRule="auto"/>
        <w:ind w:firstLine="426"/>
        <w:jc w:val="both"/>
        <w:rPr>
          <w:rFonts w:ascii="Arial" w:eastAsia="Times New Roman" w:hAnsi="Arial" w:cs="Arial"/>
          <w:lang w:eastAsia="pl-PL"/>
        </w:rPr>
      </w:pPr>
      <w:r w:rsidRPr="005B1871">
        <w:rPr>
          <w:rFonts w:ascii="Arial" w:hAnsi="Arial" w:cs="Arial"/>
        </w:rPr>
        <w:t>7</w:t>
      </w:r>
      <w:r w:rsidR="000B57EC" w:rsidRPr="005B1871">
        <w:rPr>
          <w:rFonts w:ascii="Arial" w:hAnsi="Arial" w:cs="Arial"/>
        </w:rPr>
        <w:t>. Wdrożenie i r</w:t>
      </w:r>
      <w:r w:rsidR="000B57EC" w:rsidRPr="005B1871">
        <w:rPr>
          <w:rFonts w:ascii="Arial" w:eastAsia="Times New Roman" w:hAnsi="Arial" w:cs="Arial"/>
          <w:lang w:eastAsia="pl-PL"/>
        </w:rPr>
        <w:t>ealizacja Programu będzie monitorowana przez Pełnomocnika Wojewody Małopolskiego do Spraw Społeczeństwa Obywatelskiego przy pomocy dyrektorów wydziałów oraz komórek organizacyjnych Urzędu prowadzących, zgodnie z właściwością,  współpracę finansową i niefinansową Wojewody w zakresie pomocy społecznej z podmiotami uprawnionymi</w:t>
      </w:r>
      <w:r w:rsidR="002C0116" w:rsidRPr="005B1871">
        <w:rPr>
          <w:rFonts w:ascii="Arial" w:eastAsia="Times New Roman" w:hAnsi="Arial" w:cs="Arial"/>
          <w:lang w:eastAsia="pl-PL"/>
        </w:rPr>
        <w:t>, w szczególności na podstawie pisemnych informacji i sprawozdań przekazywanych przez podmioty uprawnione.</w:t>
      </w:r>
    </w:p>
    <w:p w:rsidR="000B57EC" w:rsidRPr="005B1871" w:rsidRDefault="000B57EC" w:rsidP="00D66A07">
      <w:pPr>
        <w:spacing w:after="0" w:line="240" w:lineRule="auto"/>
        <w:jc w:val="both"/>
        <w:rPr>
          <w:rFonts w:ascii="Arial" w:eastAsia="Times New Roman" w:hAnsi="Arial" w:cs="Arial"/>
          <w:lang w:eastAsia="pl-PL"/>
        </w:rPr>
      </w:pPr>
    </w:p>
    <w:p w:rsidR="00E40D95" w:rsidRPr="005B1871" w:rsidRDefault="00E40D95" w:rsidP="00D66A07">
      <w:pPr>
        <w:spacing w:after="0" w:line="240" w:lineRule="auto"/>
        <w:jc w:val="both"/>
        <w:rPr>
          <w:rFonts w:ascii="Arial" w:eastAsia="Times New Roman" w:hAnsi="Arial" w:cs="Arial"/>
          <w:lang w:eastAsia="pl-PL"/>
        </w:rPr>
      </w:pPr>
    </w:p>
    <w:p w:rsidR="00A065DA" w:rsidRPr="005B1871" w:rsidRDefault="00A065DA" w:rsidP="00D66A07">
      <w:pPr>
        <w:pStyle w:val="K1"/>
        <w:keepNext/>
        <w:pageBreakBefore w:val="0"/>
        <w:spacing w:after="0" w:line="240" w:lineRule="auto"/>
        <w:rPr>
          <w:color w:val="auto"/>
          <w:sz w:val="24"/>
          <w:szCs w:val="24"/>
        </w:rPr>
      </w:pPr>
      <w:r w:rsidRPr="005B1871">
        <w:rPr>
          <w:color w:val="auto"/>
          <w:sz w:val="24"/>
          <w:szCs w:val="24"/>
        </w:rPr>
        <w:t>Rozdział XI</w:t>
      </w:r>
      <w:r w:rsidR="006E2978" w:rsidRPr="005B1871">
        <w:rPr>
          <w:color w:val="auto"/>
          <w:sz w:val="24"/>
          <w:szCs w:val="24"/>
        </w:rPr>
        <w:t>I</w:t>
      </w:r>
    </w:p>
    <w:p w:rsidR="00A065DA" w:rsidRPr="005B1871" w:rsidRDefault="00A065DA" w:rsidP="00D66A07">
      <w:pPr>
        <w:pStyle w:val="K2"/>
        <w:keepNext/>
        <w:spacing w:after="0" w:line="240" w:lineRule="auto"/>
        <w:rPr>
          <w:color w:val="auto"/>
        </w:rPr>
      </w:pPr>
      <w:bookmarkStart w:id="13" w:name="_Toc23935721"/>
      <w:r w:rsidRPr="005B1871">
        <w:rPr>
          <w:color w:val="auto"/>
        </w:rPr>
        <w:t>Informacja o sposobie tworzenia Programu oraz o przebiegu konsultacji</w:t>
      </w:r>
      <w:bookmarkEnd w:id="13"/>
    </w:p>
    <w:p w:rsidR="005054C9" w:rsidRPr="005B1871" w:rsidRDefault="005054C9" w:rsidP="00D66A07">
      <w:pPr>
        <w:spacing w:after="0" w:line="240" w:lineRule="auto"/>
        <w:rPr>
          <w:rFonts w:ascii="Arial" w:hAnsi="Arial" w:cs="Arial"/>
        </w:rPr>
      </w:pPr>
    </w:p>
    <w:p w:rsidR="005327CE" w:rsidRPr="005B1871" w:rsidRDefault="00A065DA" w:rsidP="00D66A07">
      <w:pPr>
        <w:spacing w:after="0" w:line="240" w:lineRule="auto"/>
        <w:ind w:firstLine="426"/>
        <w:jc w:val="both"/>
        <w:rPr>
          <w:rFonts w:ascii="Arial" w:hAnsi="Arial" w:cs="Arial"/>
        </w:rPr>
      </w:pPr>
      <w:r w:rsidRPr="005B1871">
        <w:rPr>
          <w:rFonts w:ascii="Arial" w:hAnsi="Arial" w:cs="Arial"/>
        </w:rPr>
        <w:t>§ 2</w:t>
      </w:r>
      <w:r w:rsidR="00A8178F" w:rsidRPr="005B1871">
        <w:rPr>
          <w:rFonts w:ascii="Arial" w:hAnsi="Arial" w:cs="Arial"/>
        </w:rPr>
        <w:t>5</w:t>
      </w:r>
      <w:r w:rsidRPr="005B1871">
        <w:rPr>
          <w:rFonts w:ascii="Arial" w:hAnsi="Arial" w:cs="Arial"/>
        </w:rPr>
        <w:t xml:space="preserve">. 1. </w:t>
      </w:r>
      <w:r w:rsidR="009D60BA" w:rsidRPr="005B1871">
        <w:rPr>
          <w:rFonts w:ascii="Arial" w:hAnsi="Arial" w:cs="Arial"/>
        </w:rPr>
        <w:t xml:space="preserve">Program </w:t>
      </w:r>
      <w:r w:rsidR="0038747D" w:rsidRPr="005B1871">
        <w:rPr>
          <w:rFonts w:ascii="Arial" w:hAnsi="Arial" w:cs="Arial"/>
        </w:rPr>
        <w:t xml:space="preserve">opracowywany został </w:t>
      </w:r>
      <w:r w:rsidRPr="005B1871">
        <w:rPr>
          <w:rFonts w:ascii="Arial" w:hAnsi="Arial" w:cs="Arial"/>
        </w:rPr>
        <w:t xml:space="preserve">na podstawie z art. 5b ust. 1 ustawy </w:t>
      </w:r>
      <w:r w:rsidR="0038747D" w:rsidRPr="005B1871">
        <w:rPr>
          <w:rFonts w:ascii="Arial" w:hAnsi="Arial" w:cs="Arial"/>
        </w:rPr>
        <w:t xml:space="preserve">przez </w:t>
      </w:r>
      <w:r w:rsidR="00A8178F" w:rsidRPr="005B1871">
        <w:rPr>
          <w:rFonts w:ascii="Arial" w:hAnsi="Arial" w:cs="Arial"/>
        </w:rPr>
        <w:t>pracownika zajmującego stanowisko: „</w:t>
      </w:r>
      <w:r w:rsidR="00052CC7" w:rsidRPr="005B1871">
        <w:rPr>
          <w:rFonts w:ascii="Arial" w:hAnsi="Arial" w:cs="Arial"/>
          <w:i/>
        </w:rPr>
        <w:t>Samodzielne Stanowisko Pracy do Spraw Współpracy z Organizacjami Pozarządowymi</w:t>
      </w:r>
      <w:r w:rsidR="00A8178F" w:rsidRPr="005B1871">
        <w:rPr>
          <w:rFonts w:ascii="Arial" w:hAnsi="Arial" w:cs="Arial"/>
        </w:rPr>
        <w:t>”</w:t>
      </w:r>
      <w:r w:rsidR="00052CC7" w:rsidRPr="005B1871">
        <w:rPr>
          <w:rFonts w:ascii="Arial" w:hAnsi="Arial" w:cs="Arial"/>
        </w:rPr>
        <w:t>.</w:t>
      </w:r>
    </w:p>
    <w:p w:rsidR="005327CE" w:rsidRPr="005B1871" w:rsidRDefault="005327CE" w:rsidP="00D66A07">
      <w:pPr>
        <w:spacing w:after="0" w:line="240" w:lineRule="auto"/>
        <w:ind w:firstLine="426"/>
        <w:jc w:val="both"/>
        <w:rPr>
          <w:rFonts w:ascii="Arial" w:hAnsi="Arial" w:cs="Arial"/>
          <w:i/>
          <w:iCs/>
        </w:rPr>
      </w:pPr>
      <w:r w:rsidRPr="005B1871">
        <w:rPr>
          <w:rFonts w:ascii="Arial" w:hAnsi="Arial" w:cs="Arial"/>
        </w:rPr>
        <w:t xml:space="preserve">2. </w:t>
      </w:r>
      <w:r w:rsidR="00C1234F" w:rsidRPr="005B1871">
        <w:rPr>
          <w:rFonts w:ascii="Arial" w:hAnsi="Arial" w:cs="Arial"/>
        </w:rPr>
        <w:t>Zgodnie z art. 5b ust. 1 ustawy</w:t>
      </w:r>
      <w:r w:rsidR="00002D84" w:rsidRPr="005B1871">
        <w:rPr>
          <w:rFonts w:ascii="Arial" w:hAnsi="Arial" w:cs="Arial"/>
        </w:rPr>
        <w:t>,</w:t>
      </w:r>
      <w:r w:rsidR="00C1234F" w:rsidRPr="005B1871">
        <w:rPr>
          <w:rFonts w:ascii="Arial" w:hAnsi="Arial" w:cs="Arial"/>
        </w:rPr>
        <w:t xml:space="preserve"> projekt Programu </w:t>
      </w:r>
      <w:r w:rsidR="00A8178F" w:rsidRPr="005B1871">
        <w:rPr>
          <w:rFonts w:ascii="Arial" w:hAnsi="Arial" w:cs="Arial"/>
        </w:rPr>
        <w:t xml:space="preserve">został </w:t>
      </w:r>
      <w:r w:rsidR="00C1234F" w:rsidRPr="005B1871">
        <w:rPr>
          <w:rFonts w:ascii="Arial" w:hAnsi="Arial" w:cs="Arial"/>
        </w:rPr>
        <w:t>poddany konsultacjom z</w:t>
      </w:r>
      <w:r w:rsidR="00002D84" w:rsidRPr="005B1871">
        <w:rPr>
          <w:rFonts w:ascii="Arial" w:hAnsi="Arial" w:cs="Arial"/>
        </w:rPr>
        <w:t xml:space="preserve"> podmiotami </w:t>
      </w:r>
      <w:r w:rsidR="009D60BA" w:rsidRPr="005B1871">
        <w:rPr>
          <w:rFonts w:ascii="Arial" w:hAnsi="Arial" w:cs="Arial"/>
        </w:rPr>
        <w:t>uprawnionymi</w:t>
      </w:r>
      <w:r w:rsidR="00B56B81" w:rsidRPr="005B1871">
        <w:rPr>
          <w:rFonts w:ascii="Arial" w:hAnsi="Arial" w:cs="Arial"/>
        </w:rPr>
        <w:t>.</w:t>
      </w:r>
      <w:r w:rsidR="00A8178F" w:rsidRPr="005B1871">
        <w:rPr>
          <w:rFonts w:ascii="Arial" w:hAnsi="Arial" w:cs="Arial"/>
        </w:rPr>
        <w:t xml:space="preserve"> </w:t>
      </w:r>
      <w:r w:rsidR="00A8178F" w:rsidRPr="005B1871">
        <w:rPr>
          <w:rFonts w:ascii="Arial" w:hAnsi="Arial" w:cs="Arial"/>
          <w:i/>
          <w:iCs/>
        </w:rPr>
        <w:t>(§</w:t>
      </w:r>
      <w:r w:rsidR="0006104E" w:rsidRPr="005B1871">
        <w:rPr>
          <w:rFonts w:ascii="Arial" w:hAnsi="Arial" w:cs="Arial"/>
          <w:i/>
          <w:iCs/>
        </w:rPr>
        <w:t xml:space="preserve"> </w:t>
      </w:r>
      <w:r w:rsidR="00A8178F" w:rsidRPr="005B1871">
        <w:rPr>
          <w:rFonts w:ascii="Arial" w:hAnsi="Arial" w:cs="Arial"/>
          <w:i/>
          <w:iCs/>
        </w:rPr>
        <w:t>25 zostanie uzupełniony o relację z przebiegu konsultacji, po ich przeprowadzeniu)</w:t>
      </w:r>
    </w:p>
    <w:p w:rsidR="005327CE" w:rsidRPr="005B1871" w:rsidRDefault="005327CE" w:rsidP="00D66A07">
      <w:pPr>
        <w:spacing w:after="0" w:line="240" w:lineRule="auto"/>
        <w:jc w:val="both"/>
        <w:rPr>
          <w:rFonts w:ascii="Arial" w:hAnsi="Arial" w:cs="Arial"/>
        </w:rPr>
      </w:pPr>
    </w:p>
    <w:p w:rsidR="00C12349" w:rsidRPr="005B1871" w:rsidRDefault="00C12349" w:rsidP="00D66A07">
      <w:pPr>
        <w:pStyle w:val="K1"/>
        <w:pageBreakBefore w:val="0"/>
        <w:spacing w:after="0" w:line="240" w:lineRule="auto"/>
        <w:rPr>
          <w:color w:val="auto"/>
          <w:sz w:val="24"/>
          <w:szCs w:val="24"/>
        </w:rPr>
      </w:pPr>
    </w:p>
    <w:p w:rsidR="005327CE" w:rsidRPr="005B1871" w:rsidRDefault="005327CE" w:rsidP="00D66A07">
      <w:pPr>
        <w:pStyle w:val="K1"/>
        <w:pageBreakBefore w:val="0"/>
        <w:spacing w:after="0" w:line="240" w:lineRule="auto"/>
        <w:rPr>
          <w:color w:val="auto"/>
          <w:sz w:val="24"/>
          <w:szCs w:val="24"/>
        </w:rPr>
      </w:pPr>
      <w:r w:rsidRPr="005B1871">
        <w:rPr>
          <w:color w:val="auto"/>
          <w:sz w:val="24"/>
          <w:szCs w:val="24"/>
        </w:rPr>
        <w:t>Rozdział XII</w:t>
      </w:r>
      <w:r w:rsidR="006E2978" w:rsidRPr="005B1871">
        <w:rPr>
          <w:color w:val="auto"/>
          <w:sz w:val="24"/>
          <w:szCs w:val="24"/>
        </w:rPr>
        <w:t>I</w:t>
      </w:r>
    </w:p>
    <w:p w:rsidR="005327CE" w:rsidRPr="005B1871" w:rsidRDefault="005327CE" w:rsidP="00D66A07">
      <w:pPr>
        <w:pStyle w:val="K2"/>
        <w:spacing w:after="0" w:line="240" w:lineRule="auto"/>
        <w:rPr>
          <w:color w:val="auto"/>
        </w:rPr>
      </w:pPr>
      <w:bookmarkStart w:id="14" w:name="_Toc23935722"/>
      <w:r w:rsidRPr="005B1871">
        <w:rPr>
          <w:color w:val="auto"/>
        </w:rPr>
        <w:t>Tryb powoływania i zasady działania komisji konkursowych do opiniowania ofert w otwartych konkursach ofert</w:t>
      </w:r>
      <w:bookmarkEnd w:id="14"/>
    </w:p>
    <w:p w:rsidR="00026597" w:rsidRPr="005B1871" w:rsidRDefault="00026597" w:rsidP="00D66A07">
      <w:pPr>
        <w:spacing w:after="0" w:line="240" w:lineRule="auto"/>
        <w:jc w:val="center"/>
        <w:rPr>
          <w:rFonts w:ascii="Arial" w:hAnsi="Arial" w:cs="Arial"/>
          <w:b/>
          <w:sz w:val="24"/>
        </w:rPr>
      </w:pPr>
    </w:p>
    <w:p w:rsidR="00026597" w:rsidRPr="005B1871" w:rsidRDefault="0094754B" w:rsidP="00D66A07">
      <w:pPr>
        <w:spacing w:after="0" w:line="240" w:lineRule="auto"/>
        <w:ind w:firstLine="426"/>
        <w:jc w:val="both"/>
        <w:rPr>
          <w:rFonts w:ascii="Arial" w:hAnsi="Arial" w:cs="Arial"/>
        </w:rPr>
      </w:pPr>
      <w:r w:rsidRPr="005B1871">
        <w:rPr>
          <w:rFonts w:ascii="Arial" w:hAnsi="Arial" w:cs="Arial"/>
        </w:rPr>
        <w:t>§ 2</w:t>
      </w:r>
      <w:r w:rsidR="00A8178F" w:rsidRPr="005B1871">
        <w:rPr>
          <w:rFonts w:ascii="Arial" w:hAnsi="Arial" w:cs="Arial"/>
        </w:rPr>
        <w:t>6</w:t>
      </w:r>
      <w:r w:rsidRPr="005B1871">
        <w:rPr>
          <w:rFonts w:ascii="Arial" w:hAnsi="Arial" w:cs="Arial"/>
        </w:rPr>
        <w:t xml:space="preserve">. 1. </w:t>
      </w:r>
      <w:r w:rsidR="007556C1" w:rsidRPr="005B1871">
        <w:rPr>
          <w:rFonts w:ascii="Arial" w:hAnsi="Arial" w:cs="Arial"/>
        </w:rPr>
        <w:t>Komisj</w:t>
      </w:r>
      <w:r w:rsidR="00D5130D" w:rsidRPr="005B1871">
        <w:rPr>
          <w:rFonts w:ascii="Arial" w:hAnsi="Arial" w:cs="Arial"/>
        </w:rPr>
        <w:t>a</w:t>
      </w:r>
      <w:r w:rsidR="007556C1" w:rsidRPr="005B1871">
        <w:rPr>
          <w:rFonts w:ascii="Arial" w:hAnsi="Arial" w:cs="Arial"/>
        </w:rPr>
        <w:t xml:space="preserve"> powoływan</w:t>
      </w:r>
      <w:r w:rsidR="00D5130D" w:rsidRPr="005B1871">
        <w:rPr>
          <w:rFonts w:ascii="Arial" w:hAnsi="Arial" w:cs="Arial"/>
        </w:rPr>
        <w:t xml:space="preserve">a jest </w:t>
      </w:r>
      <w:r w:rsidR="007556C1" w:rsidRPr="005B1871">
        <w:rPr>
          <w:rFonts w:ascii="Arial" w:hAnsi="Arial" w:cs="Arial"/>
        </w:rPr>
        <w:t xml:space="preserve">w celu oceny i opiniowania </w:t>
      </w:r>
      <w:r w:rsidR="00105F24" w:rsidRPr="005B1871">
        <w:rPr>
          <w:rFonts w:ascii="Arial" w:hAnsi="Arial" w:cs="Arial"/>
        </w:rPr>
        <w:t xml:space="preserve">złożonych </w:t>
      </w:r>
      <w:r w:rsidR="007556C1" w:rsidRPr="005B1871">
        <w:rPr>
          <w:rFonts w:ascii="Arial" w:hAnsi="Arial" w:cs="Arial"/>
        </w:rPr>
        <w:t>ofert podmiotów uprawnionych ubiegających się o dotację z budżetu Wojewody na</w:t>
      </w:r>
      <w:r w:rsidR="0006104E" w:rsidRPr="005B1871">
        <w:rPr>
          <w:rFonts w:ascii="Arial" w:hAnsi="Arial" w:cs="Arial"/>
        </w:rPr>
        <w:t xml:space="preserve"> </w:t>
      </w:r>
      <w:r w:rsidR="007556C1" w:rsidRPr="005B1871">
        <w:rPr>
          <w:rFonts w:ascii="Arial" w:hAnsi="Arial" w:cs="Arial"/>
        </w:rPr>
        <w:t>realizację zadań publicznych z zakresu</w:t>
      </w:r>
      <w:r w:rsidR="00105F24" w:rsidRPr="005B1871">
        <w:rPr>
          <w:rFonts w:ascii="Arial" w:hAnsi="Arial" w:cs="Arial"/>
        </w:rPr>
        <w:t>,</w:t>
      </w:r>
      <w:r w:rsidR="007556C1" w:rsidRPr="005B1871">
        <w:rPr>
          <w:rFonts w:ascii="Arial" w:hAnsi="Arial" w:cs="Arial"/>
        </w:rPr>
        <w:t xml:space="preserve"> </w:t>
      </w:r>
      <w:r w:rsidR="00105F24" w:rsidRPr="005B1871">
        <w:rPr>
          <w:rFonts w:ascii="Arial" w:eastAsia="Times New Roman" w:hAnsi="Arial" w:cs="Arial"/>
          <w:lang w:eastAsia="pl-PL"/>
        </w:rPr>
        <w:t>o którym mowa w §11 ust. 1</w:t>
      </w:r>
      <w:r w:rsidR="007556C1" w:rsidRPr="005B1871">
        <w:rPr>
          <w:rFonts w:ascii="Arial" w:hAnsi="Arial" w:cs="Arial"/>
        </w:rPr>
        <w:t>.</w:t>
      </w:r>
    </w:p>
    <w:p w:rsidR="00026597" w:rsidRPr="005B1871" w:rsidRDefault="00026597" w:rsidP="00D66A07">
      <w:pPr>
        <w:spacing w:after="0" w:line="240" w:lineRule="auto"/>
        <w:ind w:firstLine="426"/>
        <w:jc w:val="both"/>
        <w:rPr>
          <w:rFonts w:ascii="Arial" w:hAnsi="Arial" w:cs="Arial"/>
        </w:rPr>
      </w:pPr>
      <w:r w:rsidRPr="005B1871">
        <w:rPr>
          <w:rFonts w:ascii="Arial" w:hAnsi="Arial" w:cs="Arial"/>
        </w:rPr>
        <w:t xml:space="preserve">2. </w:t>
      </w:r>
      <w:r w:rsidR="002E5348" w:rsidRPr="005B1871">
        <w:rPr>
          <w:rFonts w:ascii="Arial" w:hAnsi="Arial" w:cs="Arial"/>
        </w:rPr>
        <w:t>Komisj</w:t>
      </w:r>
      <w:r w:rsidR="00D5130D" w:rsidRPr="005B1871">
        <w:rPr>
          <w:rFonts w:ascii="Arial" w:hAnsi="Arial" w:cs="Arial"/>
        </w:rPr>
        <w:t>a</w:t>
      </w:r>
      <w:r w:rsidR="002E5348" w:rsidRPr="005B1871">
        <w:rPr>
          <w:rFonts w:ascii="Arial" w:hAnsi="Arial" w:cs="Arial"/>
        </w:rPr>
        <w:t xml:space="preserve"> powoływan</w:t>
      </w:r>
      <w:r w:rsidR="00D5130D" w:rsidRPr="005B1871">
        <w:rPr>
          <w:rFonts w:ascii="Arial" w:hAnsi="Arial" w:cs="Arial"/>
        </w:rPr>
        <w:t xml:space="preserve">a jest </w:t>
      </w:r>
      <w:r w:rsidR="00DB49C5" w:rsidRPr="005B1871">
        <w:rPr>
          <w:rFonts w:ascii="Arial" w:hAnsi="Arial" w:cs="Arial"/>
        </w:rPr>
        <w:t xml:space="preserve">odrębnym </w:t>
      </w:r>
      <w:r w:rsidR="00D5130D" w:rsidRPr="005B1871">
        <w:rPr>
          <w:rFonts w:ascii="Arial" w:hAnsi="Arial" w:cs="Arial"/>
        </w:rPr>
        <w:t>z</w:t>
      </w:r>
      <w:r w:rsidR="002E5348" w:rsidRPr="005B1871">
        <w:rPr>
          <w:rFonts w:ascii="Arial" w:hAnsi="Arial" w:cs="Arial"/>
        </w:rPr>
        <w:t>arządzeniem Wojewody</w:t>
      </w:r>
      <w:r w:rsidR="00DB49C5" w:rsidRPr="005B1871">
        <w:rPr>
          <w:rFonts w:ascii="Arial" w:hAnsi="Arial" w:cs="Arial"/>
        </w:rPr>
        <w:t>, które szczegółowo określa tryb powoływania i zasady działania komisji konkursowej do opiniowania ofert w</w:t>
      </w:r>
      <w:r w:rsidR="008607DE" w:rsidRPr="005B1871">
        <w:rPr>
          <w:rFonts w:ascii="Arial" w:hAnsi="Arial" w:cs="Arial"/>
        </w:rPr>
        <w:t> </w:t>
      </w:r>
      <w:r w:rsidR="00DB49C5" w:rsidRPr="005B1871">
        <w:rPr>
          <w:rFonts w:ascii="Arial" w:hAnsi="Arial" w:cs="Arial"/>
        </w:rPr>
        <w:t>konkursach ofert</w:t>
      </w:r>
      <w:r w:rsidR="002E5348" w:rsidRPr="005B1871">
        <w:rPr>
          <w:rFonts w:ascii="Arial" w:hAnsi="Arial" w:cs="Arial"/>
        </w:rPr>
        <w:t>.</w:t>
      </w:r>
    </w:p>
    <w:p w:rsidR="00D5130D" w:rsidRPr="005B1871" w:rsidRDefault="00026597" w:rsidP="00D66A07">
      <w:pPr>
        <w:spacing w:after="0" w:line="240" w:lineRule="auto"/>
        <w:ind w:firstLine="426"/>
        <w:jc w:val="both"/>
        <w:rPr>
          <w:rFonts w:ascii="Arial" w:hAnsi="Arial" w:cs="Arial"/>
        </w:rPr>
      </w:pPr>
      <w:r w:rsidRPr="005B1871">
        <w:rPr>
          <w:rFonts w:ascii="Arial" w:hAnsi="Arial" w:cs="Arial"/>
        </w:rPr>
        <w:t xml:space="preserve">3. </w:t>
      </w:r>
      <w:r w:rsidR="002E5348" w:rsidRPr="005B1871">
        <w:rPr>
          <w:rFonts w:ascii="Arial" w:hAnsi="Arial" w:cs="Arial"/>
        </w:rPr>
        <w:t xml:space="preserve">W skład </w:t>
      </w:r>
      <w:r w:rsidR="00D5130D" w:rsidRPr="005B1871">
        <w:rPr>
          <w:rFonts w:ascii="Arial" w:hAnsi="Arial" w:cs="Arial"/>
        </w:rPr>
        <w:t>k</w:t>
      </w:r>
      <w:r w:rsidR="002E5348" w:rsidRPr="005B1871">
        <w:rPr>
          <w:rFonts w:ascii="Arial" w:hAnsi="Arial" w:cs="Arial"/>
        </w:rPr>
        <w:t xml:space="preserve">omisji </w:t>
      </w:r>
      <w:r w:rsidR="00017BD8" w:rsidRPr="005B1871">
        <w:rPr>
          <w:rFonts w:ascii="Arial" w:hAnsi="Arial" w:cs="Arial"/>
        </w:rPr>
        <w:t>wchodzą</w:t>
      </w:r>
      <w:r w:rsidR="00D5130D" w:rsidRPr="005B1871">
        <w:rPr>
          <w:rFonts w:ascii="Arial" w:hAnsi="Arial" w:cs="Arial"/>
        </w:rPr>
        <w:t>:</w:t>
      </w:r>
    </w:p>
    <w:p w:rsidR="00DA3489" w:rsidRPr="005B1871" w:rsidRDefault="00026597" w:rsidP="00DA3489">
      <w:pPr>
        <w:pStyle w:val="Akapitzlist"/>
        <w:numPr>
          <w:ilvl w:val="0"/>
          <w:numId w:val="47"/>
        </w:numPr>
        <w:spacing w:after="0" w:line="240" w:lineRule="auto"/>
        <w:ind w:left="426" w:hanging="426"/>
        <w:jc w:val="both"/>
        <w:rPr>
          <w:rFonts w:ascii="Arial" w:hAnsi="Arial" w:cs="Arial"/>
          <w:bCs/>
        </w:rPr>
      </w:pPr>
      <w:r w:rsidRPr="005B1871">
        <w:rPr>
          <w:rFonts w:ascii="Arial" w:hAnsi="Arial" w:cs="Arial"/>
        </w:rPr>
        <w:t>Pełnomocnik Wojewody Małopolskiego do Spraw Społeczeństwa Obywatelskiego</w:t>
      </w:r>
      <w:r w:rsidR="00D5130D" w:rsidRPr="005B1871">
        <w:rPr>
          <w:rFonts w:ascii="Arial" w:hAnsi="Arial" w:cs="Arial"/>
        </w:rPr>
        <w:t>;</w:t>
      </w:r>
    </w:p>
    <w:p w:rsidR="00DA3489" w:rsidRPr="005B1871" w:rsidRDefault="00DA3489" w:rsidP="00DA3489">
      <w:pPr>
        <w:pStyle w:val="Akapitzlist"/>
        <w:numPr>
          <w:ilvl w:val="0"/>
          <w:numId w:val="47"/>
        </w:numPr>
        <w:spacing w:after="0" w:line="240" w:lineRule="auto"/>
        <w:ind w:left="426" w:hanging="426"/>
        <w:jc w:val="both"/>
        <w:rPr>
          <w:rFonts w:ascii="Arial" w:hAnsi="Arial" w:cs="Arial"/>
          <w:bCs/>
        </w:rPr>
      </w:pPr>
      <w:r w:rsidRPr="005B1871">
        <w:rPr>
          <w:rFonts w:ascii="Arial" w:hAnsi="Arial" w:cs="Arial"/>
          <w:bCs/>
        </w:rPr>
        <w:t xml:space="preserve">przedstawiciele Wojewody, w tym w szczególności Dyrektor lub Zastępca Dyrektora oraz pracownicy Wydziału lub komórek organizacyjnych Urzędu, odpowiedzialni za współpracę </w:t>
      </w:r>
      <w:r w:rsidRPr="005B1871">
        <w:rPr>
          <w:rFonts w:ascii="Arial" w:hAnsi="Arial" w:cs="Arial"/>
          <w:bCs/>
        </w:rPr>
        <w:lastRenderedPageBreak/>
        <w:t xml:space="preserve">z podmiotami uprawnionymi w zakresie pomocy społecznej zgodnie z </w:t>
      </w:r>
      <w:r w:rsidR="00105F24" w:rsidRPr="005B1871">
        <w:rPr>
          <w:rFonts w:ascii="Arial" w:hAnsi="Arial" w:cs="Arial"/>
          <w:bCs/>
        </w:rPr>
        <w:t xml:space="preserve">kompetencjami określonymi </w:t>
      </w:r>
      <w:r w:rsidRPr="005B1871">
        <w:rPr>
          <w:rFonts w:ascii="Arial" w:hAnsi="Arial" w:cs="Arial"/>
          <w:bCs/>
        </w:rPr>
        <w:t>w Regulaminie Organizacyjnym Małopolskiego Urzędu Wojewódzkiego w Krakowie;</w:t>
      </w:r>
    </w:p>
    <w:p w:rsidR="001A7AB6" w:rsidRPr="005B1871" w:rsidRDefault="007556C1" w:rsidP="00D66A07">
      <w:pPr>
        <w:pStyle w:val="Akapitzlist"/>
        <w:numPr>
          <w:ilvl w:val="0"/>
          <w:numId w:val="47"/>
        </w:numPr>
        <w:spacing w:after="0" w:line="240" w:lineRule="auto"/>
        <w:ind w:left="426" w:hanging="426"/>
        <w:jc w:val="both"/>
        <w:rPr>
          <w:rFonts w:ascii="Arial" w:hAnsi="Arial" w:cs="Arial"/>
          <w:bCs/>
        </w:rPr>
      </w:pPr>
      <w:r w:rsidRPr="005B1871">
        <w:rPr>
          <w:rFonts w:ascii="Arial" w:hAnsi="Arial" w:cs="Arial"/>
        </w:rPr>
        <w:t xml:space="preserve">osoby wskazane przez </w:t>
      </w:r>
      <w:r w:rsidR="00017BD8" w:rsidRPr="005B1871">
        <w:rPr>
          <w:rFonts w:ascii="Arial" w:hAnsi="Arial" w:cs="Arial"/>
        </w:rPr>
        <w:t xml:space="preserve">podmioty </w:t>
      </w:r>
      <w:r w:rsidR="00D5130D" w:rsidRPr="005B1871">
        <w:rPr>
          <w:rFonts w:ascii="Arial" w:hAnsi="Arial" w:cs="Arial"/>
        </w:rPr>
        <w:t>uprawnione</w:t>
      </w:r>
      <w:r w:rsidRPr="005B1871">
        <w:rPr>
          <w:rFonts w:ascii="Arial" w:hAnsi="Arial" w:cs="Arial"/>
        </w:rPr>
        <w:t xml:space="preserve">, z wyłączeniem osób wskazanych przez </w:t>
      </w:r>
      <w:r w:rsidR="00D5130D" w:rsidRPr="005B1871">
        <w:rPr>
          <w:rFonts w:ascii="Arial" w:hAnsi="Arial" w:cs="Arial"/>
        </w:rPr>
        <w:t>podmioty uprawnione</w:t>
      </w:r>
      <w:r w:rsidR="00017BD8" w:rsidRPr="005B1871">
        <w:rPr>
          <w:rFonts w:ascii="Arial" w:hAnsi="Arial" w:cs="Arial"/>
        </w:rPr>
        <w:t xml:space="preserve"> </w:t>
      </w:r>
      <w:r w:rsidRPr="005B1871">
        <w:rPr>
          <w:rFonts w:ascii="Arial" w:hAnsi="Arial" w:cs="Arial"/>
        </w:rPr>
        <w:t>biorące udział w</w:t>
      </w:r>
      <w:r w:rsidR="00026597" w:rsidRPr="005B1871">
        <w:rPr>
          <w:rFonts w:ascii="Arial" w:hAnsi="Arial" w:cs="Arial"/>
        </w:rPr>
        <w:t> </w:t>
      </w:r>
      <w:r w:rsidRPr="005B1871">
        <w:rPr>
          <w:rFonts w:ascii="Arial" w:hAnsi="Arial" w:cs="Arial"/>
        </w:rPr>
        <w:t>konkursie</w:t>
      </w:r>
      <w:r w:rsidR="00017BD8" w:rsidRPr="005B1871">
        <w:rPr>
          <w:rFonts w:ascii="Arial" w:hAnsi="Arial" w:cs="Arial"/>
        </w:rPr>
        <w:t xml:space="preserve"> ofert</w:t>
      </w:r>
      <w:r w:rsidRPr="005B1871">
        <w:rPr>
          <w:rFonts w:ascii="Arial" w:hAnsi="Arial" w:cs="Arial"/>
        </w:rPr>
        <w:t xml:space="preserve">, z </w:t>
      </w:r>
      <w:r w:rsidR="001A7AB6" w:rsidRPr="005B1871">
        <w:rPr>
          <w:rFonts w:ascii="Arial" w:hAnsi="Arial" w:cs="Arial"/>
        </w:rPr>
        <w:t>tym że Komisja konkursowa może działać bez udziału osób wskazanych przez podmioty uprawnione jeżeli:</w:t>
      </w:r>
    </w:p>
    <w:p w:rsidR="001A7AB6" w:rsidRPr="005B1871" w:rsidRDefault="001A7AB6" w:rsidP="00D66A07">
      <w:pPr>
        <w:pStyle w:val="Akapitzlist"/>
        <w:numPr>
          <w:ilvl w:val="0"/>
          <w:numId w:val="48"/>
        </w:numPr>
        <w:spacing w:after="0" w:line="240" w:lineRule="auto"/>
        <w:ind w:left="851" w:hanging="425"/>
        <w:jc w:val="both"/>
        <w:rPr>
          <w:rFonts w:ascii="Arial" w:hAnsi="Arial" w:cs="Arial"/>
          <w:bCs/>
        </w:rPr>
      </w:pPr>
      <w:r w:rsidRPr="005B1871">
        <w:rPr>
          <w:rFonts w:ascii="Arial" w:hAnsi="Arial" w:cs="Arial"/>
          <w:bCs/>
        </w:rPr>
        <w:t>żadna organizacja nie wskaże osób do składu Komisji lub,</w:t>
      </w:r>
    </w:p>
    <w:p w:rsidR="001A7AB6" w:rsidRPr="005B1871" w:rsidRDefault="001A7AB6" w:rsidP="00D66A07">
      <w:pPr>
        <w:pStyle w:val="Akapitzlist"/>
        <w:numPr>
          <w:ilvl w:val="0"/>
          <w:numId w:val="48"/>
        </w:numPr>
        <w:spacing w:after="0" w:line="240" w:lineRule="auto"/>
        <w:ind w:left="851" w:hanging="425"/>
        <w:jc w:val="both"/>
        <w:rPr>
          <w:rFonts w:ascii="Arial" w:hAnsi="Arial" w:cs="Arial"/>
          <w:bCs/>
        </w:rPr>
      </w:pPr>
      <w:r w:rsidRPr="005B1871">
        <w:rPr>
          <w:rFonts w:ascii="Arial" w:hAnsi="Arial" w:cs="Arial"/>
          <w:bCs/>
        </w:rPr>
        <w:t>wskazane osoby nie wezmą udziału w pracach Komisji lub,</w:t>
      </w:r>
    </w:p>
    <w:p w:rsidR="001A7AB6" w:rsidRPr="005B1871" w:rsidRDefault="001A7AB6" w:rsidP="00D66A07">
      <w:pPr>
        <w:pStyle w:val="Akapitzlist"/>
        <w:numPr>
          <w:ilvl w:val="0"/>
          <w:numId w:val="48"/>
        </w:numPr>
        <w:spacing w:after="0" w:line="240" w:lineRule="auto"/>
        <w:ind w:left="851" w:hanging="425"/>
        <w:jc w:val="both"/>
        <w:rPr>
          <w:rFonts w:ascii="Arial" w:hAnsi="Arial" w:cs="Arial"/>
          <w:bCs/>
        </w:rPr>
      </w:pPr>
      <w:r w:rsidRPr="005B1871">
        <w:rPr>
          <w:rFonts w:ascii="Arial" w:hAnsi="Arial" w:cs="Arial"/>
          <w:bCs/>
        </w:rPr>
        <w:t>wszystkie powołane w skład Komisji osoby podlegają wyłączeniu na podstawie</w:t>
      </w:r>
      <w:r w:rsidR="00C727A7">
        <w:rPr>
          <w:rFonts w:ascii="Arial" w:hAnsi="Arial" w:cs="Arial"/>
          <w:bCs/>
        </w:rPr>
        <w:br/>
      </w:r>
      <w:r w:rsidRPr="005B1871">
        <w:rPr>
          <w:rFonts w:ascii="Arial" w:hAnsi="Arial" w:cs="Arial"/>
          <w:bCs/>
        </w:rPr>
        <w:t>art.15 ust. 2d lub art. 15 ust. 2f ustawy.</w:t>
      </w:r>
    </w:p>
    <w:p w:rsidR="00EE5B64" w:rsidRPr="005B1871" w:rsidRDefault="00115503" w:rsidP="00D66A07">
      <w:pPr>
        <w:spacing w:after="0" w:line="240" w:lineRule="auto"/>
        <w:ind w:firstLine="426"/>
        <w:jc w:val="both"/>
        <w:rPr>
          <w:rFonts w:ascii="Arial" w:hAnsi="Arial" w:cs="Arial"/>
          <w:bCs/>
        </w:rPr>
      </w:pPr>
      <w:r w:rsidRPr="005B1871">
        <w:rPr>
          <w:rFonts w:ascii="Arial" w:hAnsi="Arial" w:cs="Arial"/>
          <w:bCs/>
        </w:rPr>
        <w:t>4</w:t>
      </w:r>
      <w:r w:rsidR="00337897" w:rsidRPr="005B1871">
        <w:rPr>
          <w:rFonts w:ascii="Arial" w:hAnsi="Arial" w:cs="Arial"/>
          <w:bCs/>
        </w:rPr>
        <w:t>. O</w:t>
      </w:r>
      <w:r w:rsidR="00EE5B64" w:rsidRPr="005B1871">
        <w:rPr>
          <w:rFonts w:ascii="Arial" w:hAnsi="Arial" w:cs="Arial"/>
          <w:bCs/>
        </w:rPr>
        <w:t xml:space="preserve">soby wskazane </w:t>
      </w:r>
      <w:r w:rsidR="00337897" w:rsidRPr="005B1871">
        <w:rPr>
          <w:rFonts w:ascii="Arial" w:hAnsi="Arial" w:cs="Arial"/>
          <w:bCs/>
        </w:rPr>
        <w:t xml:space="preserve">do składu Komisji </w:t>
      </w:r>
      <w:r w:rsidR="00EE5B64" w:rsidRPr="005B1871">
        <w:rPr>
          <w:rFonts w:ascii="Arial" w:hAnsi="Arial" w:cs="Arial"/>
          <w:bCs/>
        </w:rPr>
        <w:t xml:space="preserve">przez </w:t>
      </w:r>
      <w:r w:rsidR="00D5130D" w:rsidRPr="005B1871">
        <w:rPr>
          <w:rFonts w:ascii="Arial" w:hAnsi="Arial" w:cs="Arial"/>
          <w:bCs/>
        </w:rPr>
        <w:t>podmioty uprawnione</w:t>
      </w:r>
      <w:r w:rsidR="00337897" w:rsidRPr="005B1871">
        <w:rPr>
          <w:rFonts w:ascii="Arial" w:hAnsi="Arial" w:cs="Arial"/>
          <w:bCs/>
        </w:rPr>
        <w:t xml:space="preserve"> winny legitymować się pisemną rekomendacją minimum </w:t>
      </w:r>
      <w:r w:rsidR="00E65AA4" w:rsidRPr="005B1871">
        <w:rPr>
          <w:rFonts w:ascii="Arial" w:hAnsi="Arial" w:cs="Arial"/>
          <w:bCs/>
        </w:rPr>
        <w:t>trzech</w:t>
      </w:r>
      <w:r w:rsidR="00337897" w:rsidRPr="005B1871">
        <w:rPr>
          <w:rFonts w:ascii="Arial" w:hAnsi="Arial" w:cs="Arial"/>
          <w:bCs/>
        </w:rPr>
        <w:t xml:space="preserve"> podmiotów uprawnionych prowadzących działalność statutową w zakresie pomocy społecznej.</w:t>
      </w:r>
    </w:p>
    <w:p w:rsidR="00115503" w:rsidRPr="005B1871" w:rsidRDefault="00115503" w:rsidP="00D66A07">
      <w:pPr>
        <w:spacing w:after="0" w:line="240" w:lineRule="auto"/>
        <w:ind w:firstLine="426"/>
        <w:jc w:val="both"/>
        <w:rPr>
          <w:rFonts w:ascii="Arial" w:hAnsi="Arial" w:cs="Arial"/>
          <w:bCs/>
        </w:rPr>
      </w:pPr>
      <w:r w:rsidRPr="005B1871">
        <w:rPr>
          <w:rFonts w:ascii="Arial" w:hAnsi="Arial" w:cs="Arial"/>
          <w:bCs/>
        </w:rPr>
        <w:t>5</w:t>
      </w:r>
      <w:r w:rsidR="007556C1" w:rsidRPr="005B1871">
        <w:rPr>
          <w:rFonts w:ascii="Arial" w:hAnsi="Arial" w:cs="Arial"/>
          <w:bCs/>
        </w:rPr>
        <w:t xml:space="preserve">. </w:t>
      </w:r>
      <w:r w:rsidR="00B70122" w:rsidRPr="005B1871">
        <w:rPr>
          <w:rFonts w:ascii="Arial" w:hAnsi="Arial" w:cs="Arial"/>
        </w:rPr>
        <w:t>Do członków K</w:t>
      </w:r>
      <w:r w:rsidR="007556C1" w:rsidRPr="005B1871">
        <w:rPr>
          <w:rFonts w:ascii="Arial" w:hAnsi="Arial" w:cs="Arial"/>
        </w:rPr>
        <w:t>omisji biorących udział w ocenie i opiniowaniu ofert stosuje się przepisy ustawy z dnia 14 czerwca 1960 r. – Kodeks postępowania administracyjnego (Dz. U. z 2018</w:t>
      </w:r>
      <w:r w:rsidR="00643896" w:rsidRPr="005B1871">
        <w:rPr>
          <w:rFonts w:ascii="Arial" w:hAnsi="Arial" w:cs="Arial"/>
        </w:rPr>
        <w:t> </w:t>
      </w:r>
      <w:r w:rsidR="007556C1" w:rsidRPr="005B1871">
        <w:rPr>
          <w:rFonts w:ascii="Arial" w:hAnsi="Arial" w:cs="Arial"/>
        </w:rPr>
        <w:t xml:space="preserve">r. poz. 2096 </w:t>
      </w:r>
      <w:r w:rsidR="00CE2925">
        <w:rPr>
          <w:rFonts w:ascii="Arial" w:hAnsi="Arial" w:cs="Arial"/>
        </w:rPr>
        <w:t xml:space="preserve">z </w:t>
      </w:r>
      <w:proofErr w:type="spellStart"/>
      <w:r w:rsidR="00CE2925">
        <w:rPr>
          <w:rFonts w:ascii="Arial" w:hAnsi="Arial" w:cs="Arial"/>
        </w:rPr>
        <w:t>późn</w:t>
      </w:r>
      <w:proofErr w:type="spellEnd"/>
      <w:r w:rsidR="00CE2925">
        <w:rPr>
          <w:rFonts w:ascii="Arial" w:hAnsi="Arial" w:cs="Arial"/>
        </w:rPr>
        <w:t xml:space="preserve">. zm.) </w:t>
      </w:r>
      <w:r w:rsidR="007556C1" w:rsidRPr="005B1871">
        <w:rPr>
          <w:rFonts w:ascii="Arial" w:hAnsi="Arial" w:cs="Arial"/>
        </w:rPr>
        <w:t>dotyczące wyłączenia pracownika.</w:t>
      </w:r>
    </w:p>
    <w:p w:rsidR="00026597" w:rsidRPr="005B1871" w:rsidRDefault="00115503" w:rsidP="00D66A07">
      <w:pPr>
        <w:spacing w:after="0" w:line="240" w:lineRule="auto"/>
        <w:ind w:firstLine="426"/>
        <w:jc w:val="both"/>
        <w:rPr>
          <w:rFonts w:ascii="Arial" w:hAnsi="Arial" w:cs="Arial"/>
          <w:bCs/>
        </w:rPr>
      </w:pPr>
      <w:r w:rsidRPr="005B1871">
        <w:rPr>
          <w:rFonts w:ascii="Arial" w:hAnsi="Arial" w:cs="Arial"/>
        </w:rPr>
        <w:t>6. Każdy członek Komisji, po zapoznaniu się z listą oferentów biorących udział w konkursie ofert, jest zobowiązany podpisać deklarację bezstronności i poufności.</w:t>
      </w:r>
    </w:p>
    <w:p w:rsidR="007556C1" w:rsidRPr="005B1871" w:rsidRDefault="007556C1" w:rsidP="00D66A07">
      <w:pPr>
        <w:pStyle w:val="Tekstpodstawowy"/>
        <w:spacing w:line="240" w:lineRule="auto"/>
        <w:ind w:firstLine="426"/>
        <w:rPr>
          <w:rFonts w:ascii="Arial" w:hAnsi="Arial" w:cs="Arial"/>
          <w:bCs/>
          <w:sz w:val="22"/>
          <w:szCs w:val="22"/>
        </w:rPr>
      </w:pPr>
    </w:p>
    <w:p w:rsidR="002A684F" w:rsidRPr="005B1871" w:rsidRDefault="002A684F" w:rsidP="00D66A07">
      <w:pPr>
        <w:spacing w:after="0" w:line="240" w:lineRule="auto"/>
        <w:ind w:firstLine="426"/>
        <w:jc w:val="both"/>
        <w:rPr>
          <w:rFonts w:ascii="Arial" w:hAnsi="Arial" w:cs="Arial"/>
        </w:rPr>
      </w:pPr>
      <w:r w:rsidRPr="005B1871">
        <w:rPr>
          <w:rFonts w:ascii="Arial" w:hAnsi="Arial" w:cs="Arial"/>
        </w:rPr>
        <w:t>§ 2</w:t>
      </w:r>
      <w:r w:rsidR="00335991" w:rsidRPr="005B1871">
        <w:rPr>
          <w:rFonts w:ascii="Arial" w:hAnsi="Arial" w:cs="Arial"/>
        </w:rPr>
        <w:t>7</w:t>
      </w:r>
      <w:r w:rsidRPr="005B1871">
        <w:rPr>
          <w:rFonts w:ascii="Arial" w:hAnsi="Arial" w:cs="Arial"/>
        </w:rPr>
        <w:t xml:space="preserve">. 1. </w:t>
      </w:r>
      <w:r w:rsidR="007556C1" w:rsidRPr="005B1871">
        <w:rPr>
          <w:rFonts w:ascii="Arial" w:hAnsi="Arial" w:cs="Arial"/>
        </w:rPr>
        <w:t xml:space="preserve">Komisja może korzystać z pomocy osób posiadających specjalistyczną wiedzę z dziedziny obejmującej zakres zadań publicznych, których konkurs dotyczy. </w:t>
      </w:r>
    </w:p>
    <w:p w:rsidR="002A684F" w:rsidRPr="005B1871" w:rsidRDefault="007556C1" w:rsidP="00D66A07">
      <w:pPr>
        <w:spacing w:after="0" w:line="240" w:lineRule="auto"/>
        <w:ind w:firstLine="426"/>
        <w:jc w:val="both"/>
        <w:rPr>
          <w:rFonts w:ascii="Arial" w:hAnsi="Arial" w:cs="Arial"/>
        </w:rPr>
      </w:pPr>
      <w:r w:rsidRPr="005B1871">
        <w:rPr>
          <w:rFonts w:ascii="Arial" w:hAnsi="Arial" w:cs="Arial"/>
        </w:rPr>
        <w:t>2. Osoby, o których mowa w ust. 1, mogą w szczególności uczestniczyć w pracach Komisji z</w:t>
      </w:r>
      <w:r w:rsidR="002A684F" w:rsidRPr="005B1871">
        <w:rPr>
          <w:rFonts w:ascii="Arial" w:hAnsi="Arial" w:cs="Arial"/>
        </w:rPr>
        <w:t> </w:t>
      </w:r>
      <w:r w:rsidRPr="005B1871">
        <w:rPr>
          <w:rFonts w:ascii="Arial" w:hAnsi="Arial" w:cs="Arial"/>
        </w:rPr>
        <w:t>głosem doradczym oraz wydawać opinie.</w:t>
      </w:r>
    </w:p>
    <w:p w:rsidR="002A684F" w:rsidRPr="005B1871" w:rsidRDefault="002A684F" w:rsidP="00D66A07">
      <w:pPr>
        <w:spacing w:after="0" w:line="240" w:lineRule="auto"/>
        <w:ind w:firstLine="426"/>
        <w:jc w:val="both"/>
        <w:rPr>
          <w:rFonts w:ascii="Arial" w:hAnsi="Arial" w:cs="Arial"/>
          <w:bCs/>
        </w:rPr>
      </w:pPr>
      <w:r w:rsidRPr="005B1871">
        <w:rPr>
          <w:rFonts w:ascii="Arial" w:hAnsi="Arial" w:cs="Arial"/>
        </w:rPr>
        <w:t xml:space="preserve">3. </w:t>
      </w:r>
      <w:r w:rsidR="00105469" w:rsidRPr="005B1871">
        <w:rPr>
          <w:rFonts w:ascii="Arial" w:hAnsi="Arial" w:cs="Arial"/>
          <w:bCs/>
        </w:rPr>
        <w:t>Członkowie wyznaczeni do prac w Komisji spośród pracowników Urzędu uczestniczą w jej pracach w ramach obowiązków służbowych, bez prawa do dodatkowego wynagrodzenia.</w:t>
      </w:r>
    </w:p>
    <w:p w:rsidR="002A684F" w:rsidRPr="005B1871" w:rsidRDefault="002A684F" w:rsidP="00D66A07">
      <w:pPr>
        <w:spacing w:after="0" w:line="240" w:lineRule="auto"/>
        <w:ind w:firstLine="426"/>
        <w:jc w:val="both"/>
        <w:rPr>
          <w:rFonts w:ascii="Arial" w:hAnsi="Arial" w:cs="Arial"/>
          <w:bCs/>
        </w:rPr>
      </w:pPr>
      <w:r w:rsidRPr="005B1871">
        <w:rPr>
          <w:rFonts w:ascii="Arial" w:hAnsi="Arial" w:cs="Arial"/>
          <w:bCs/>
        </w:rPr>
        <w:t xml:space="preserve">4. </w:t>
      </w:r>
      <w:r w:rsidR="00105469" w:rsidRPr="005B1871">
        <w:rPr>
          <w:rFonts w:ascii="Arial" w:hAnsi="Arial" w:cs="Arial"/>
          <w:bCs/>
        </w:rPr>
        <w:t xml:space="preserve">Członkowie zgłoszeni przez </w:t>
      </w:r>
      <w:r w:rsidR="00103E21" w:rsidRPr="005B1871">
        <w:rPr>
          <w:rFonts w:ascii="Arial" w:hAnsi="Arial" w:cs="Arial"/>
          <w:bCs/>
        </w:rPr>
        <w:t>podmioty uprawnione</w:t>
      </w:r>
      <w:r w:rsidR="00017BD8" w:rsidRPr="005B1871">
        <w:rPr>
          <w:rFonts w:ascii="Arial" w:hAnsi="Arial" w:cs="Arial"/>
          <w:bCs/>
        </w:rPr>
        <w:t xml:space="preserve"> </w:t>
      </w:r>
      <w:r w:rsidR="00105469" w:rsidRPr="005B1871">
        <w:rPr>
          <w:rFonts w:ascii="Arial" w:hAnsi="Arial" w:cs="Arial"/>
          <w:bCs/>
        </w:rPr>
        <w:t xml:space="preserve">uczestniczą w pracach </w:t>
      </w:r>
      <w:r w:rsidR="00103E21" w:rsidRPr="005B1871">
        <w:rPr>
          <w:rFonts w:ascii="Arial" w:hAnsi="Arial" w:cs="Arial"/>
          <w:bCs/>
        </w:rPr>
        <w:t xml:space="preserve">Komisji </w:t>
      </w:r>
      <w:r w:rsidR="00335991" w:rsidRPr="005B1871">
        <w:rPr>
          <w:rFonts w:ascii="Arial" w:hAnsi="Arial" w:cs="Arial"/>
          <w:bCs/>
        </w:rPr>
        <w:t>na swój</w:t>
      </w:r>
      <w:r w:rsidR="00105469" w:rsidRPr="005B1871">
        <w:rPr>
          <w:rFonts w:ascii="Arial" w:hAnsi="Arial" w:cs="Arial"/>
          <w:bCs/>
        </w:rPr>
        <w:t xml:space="preserve"> ko</w:t>
      </w:r>
      <w:r w:rsidR="00B70122" w:rsidRPr="005B1871">
        <w:rPr>
          <w:rFonts w:ascii="Arial" w:hAnsi="Arial" w:cs="Arial"/>
          <w:bCs/>
        </w:rPr>
        <w:t>szt lub koszt</w:t>
      </w:r>
      <w:r w:rsidR="00335991" w:rsidRPr="005B1871">
        <w:rPr>
          <w:rFonts w:ascii="Arial" w:hAnsi="Arial" w:cs="Arial"/>
          <w:bCs/>
        </w:rPr>
        <w:t xml:space="preserve"> zgłasza</w:t>
      </w:r>
      <w:r w:rsidR="00B16481" w:rsidRPr="005B1871">
        <w:rPr>
          <w:rFonts w:ascii="Arial" w:hAnsi="Arial" w:cs="Arial"/>
          <w:bCs/>
        </w:rPr>
        <w:t xml:space="preserve">jących </w:t>
      </w:r>
      <w:r w:rsidR="00335991" w:rsidRPr="005B1871">
        <w:rPr>
          <w:rFonts w:ascii="Arial" w:hAnsi="Arial" w:cs="Arial"/>
          <w:bCs/>
        </w:rPr>
        <w:t>podmiotów uprawnionych</w:t>
      </w:r>
      <w:r w:rsidR="00B70122" w:rsidRPr="005B1871">
        <w:rPr>
          <w:rFonts w:ascii="Arial" w:hAnsi="Arial" w:cs="Arial"/>
          <w:bCs/>
        </w:rPr>
        <w:t xml:space="preserve">. </w:t>
      </w:r>
      <w:r w:rsidR="007B2884" w:rsidRPr="005B1871">
        <w:rPr>
          <w:rFonts w:ascii="Arial" w:hAnsi="Arial" w:cs="Arial"/>
          <w:bCs/>
        </w:rPr>
        <w:t xml:space="preserve">Za pracę w Komisji nie </w:t>
      </w:r>
      <w:r w:rsidR="00105469" w:rsidRPr="005B1871">
        <w:rPr>
          <w:rFonts w:ascii="Arial" w:hAnsi="Arial" w:cs="Arial"/>
          <w:bCs/>
        </w:rPr>
        <w:t>przysługuje wynagrodzenie oraz zwrot ewentualnych kosztów przejazdów i noclegów.</w:t>
      </w:r>
    </w:p>
    <w:p w:rsidR="008A033B" w:rsidRPr="005B1871" w:rsidRDefault="008A033B" w:rsidP="00D66A07">
      <w:pPr>
        <w:spacing w:after="0" w:line="240" w:lineRule="auto"/>
        <w:ind w:firstLine="426"/>
        <w:jc w:val="both"/>
        <w:rPr>
          <w:rFonts w:ascii="Arial" w:hAnsi="Arial" w:cs="Arial"/>
          <w:bCs/>
        </w:rPr>
      </w:pPr>
    </w:p>
    <w:p w:rsidR="00A86104" w:rsidRPr="005B1871" w:rsidRDefault="00A86104" w:rsidP="00D66A07">
      <w:pPr>
        <w:spacing w:after="0" w:line="240" w:lineRule="auto"/>
        <w:ind w:firstLine="426"/>
        <w:jc w:val="both"/>
        <w:rPr>
          <w:rFonts w:ascii="Arial" w:hAnsi="Arial" w:cs="Arial"/>
          <w:bCs/>
        </w:rPr>
      </w:pPr>
      <w:r w:rsidRPr="005B1871">
        <w:rPr>
          <w:rFonts w:ascii="Arial" w:hAnsi="Arial" w:cs="Arial"/>
          <w:bCs/>
        </w:rPr>
        <w:t xml:space="preserve">§ </w:t>
      </w:r>
      <w:r w:rsidR="00335991" w:rsidRPr="005B1871">
        <w:rPr>
          <w:rFonts w:ascii="Arial" w:hAnsi="Arial" w:cs="Arial"/>
          <w:bCs/>
        </w:rPr>
        <w:t>28</w:t>
      </w:r>
      <w:r w:rsidRPr="005B1871">
        <w:rPr>
          <w:rFonts w:ascii="Arial" w:hAnsi="Arial" w:cs="Arial"/>
          <w:bCs/>
        </w:rPr>
        <w:t xml:space="preserve">. 1. </w:t>
      </w:r>
      <w:r w:rsidR="007556C1" w:rsidRPr="005B1871">
        <w:rPr>
          <w:rFonts w:ascii="Arial" w:hAnsi="Arial" w:cs="Arial"/>
          <w:bCs/>
        </w:rPr>
        <w:t>Komisja ma charakter konsultacyjno-opiniodawczy w zakresie oceny ofert.</w:t>
      </w:r>
    </w:p>
    <w:p w:rsidR="00A86104" w:rsidRPr="005B1871" w:rsidRDefault="007556C1" w:rsidP="00D66A07">
      <w:pPr>
        <w:spacing w:after="0" w:line="240" w:lineRule="auto"/>
        <w:ind w:firstLine="426"/>
        <w:jc w:val="both"/>
        <w:rPr>
          <w:rFonts w:ascii="Arial" w:hAnsi="Arial" w:cs="Arial"/>
        </w:rPr>
      </w:pPr>
      <w:r w:rsidRPr="005B1871">
        <w:rPr>
          <w:rFonts w:ascii="Arial" w:hAnsi="Arial" w:cs="Arial"/>
          <w:bCs/>
        </w:rPr>
        <w:t xml:space="preserve">2. </w:t>
      </w:r>
      <w:r w:rsidR="00A86104" w:rsidRPr="005B1871">
        <w:rPr>
          <w:rFonts w:ascii="Arial" w:hAnsi="Arial" w:cs="Arial"/>
        </w:rPr>
        <w:t>Do zadań Komisji należy:</w:t>
      </w:r>
    </w:p>
    <w:p w:rsidR="00A86104" w:rsidRPr="005B1871" w:rsidRDefault="007556C1" w:rsidP="00D66A07">
      <w:pPr>
        <w:pStyle w:val="Akapitzlist"/>
        <w:numPr>
          <w:ilvl w:val="0"/>
          <w:numId w:val="42"/>
        </w:numPr>
        <w:spacing w:after="0" w:line="240" w:lineRule="auto"/>
        <w:ind w:left="426" w:hanging="426"/>
        <w:jc w:val="both"/>
        <w:rPr>
          <w:rFonts w:ascii="Arial" w:hAnsi="Arial" w:cs="Arial"/>
          <w:bCs/>
        </w:rPr>
      </w:pPr>
      <w:r w:rsidRPr="005B1871">
        <w:rPr>
          <w:rFonts w:ascii="Arial" w:hAnsi="Arial" w:cs="Arial"/>
        </w:rPr>
        <w:t>przygotow</w:t>
      </w:r>
      <w:r w:rsidR="00A86104" w:rsidRPr="005B1871">
        <w:rPr>
          <w:rFonts w:ascii="Arial" w:hAnsi="Arial" w:cs="Arial"/>
        </w:rPr>
        <w:t>anie harmonogramu pracy Komisji;</w:t>
      </w:r>
    </w:p>
    <w:p w:rsidR="00A86104" w:rsidRPr="005B1871" w:rsidRDefault="007556C1" w:rsidP="00D66A07">
      <w:pPr>
        <w:pStyle w:val="Akapitzlist"/>
        <w:numPr>
          <w:ilvl w:val="0"/>
          <w:numId w:val="42"/>
        </w:numPr>
        <w:spacing w:after="0" w:line="240" w:lineRule="auto"/>
        <w:ind w:left="426" w:hanging="426"/>
        <w:jc w:val="both"/>
        <w:rPr>
          <w:rFonts w:ascii="Arial" w:hAnsi="Arial" w:cs="Arial"/>
          <w:bCs/>
        </w:rPr>
      </w:pPr>
      <w:r w:rsidRPr="005B1871">
        <w:rPr>
          <w:rFonts w:ascii="Arial" w:hAnsi="Arial" w:cs="Arial"/>
        </w:rPr>
        <w:t>merytoryczna ocena ofert podmiotów uprawnionych ubiegających się o dotację z budżetu Wojewody na realizację zadania publicznego z zakresu</w:t>
      </w:r>
      <w:r w:rsidR="00335991" w:rsidRPr="005B1871">
        <w:rPr>
          <w:rFonts w:ascii="Arial" w:hAnsi="Arial" w:cs="Arial"/>
        </w:rPr>
        <w:t>,</w:t>
      </w:r>
      <w:r w:rsidRPr="005B1871">
        <w:rPr>
          <w:rFonts w:ascii="Arial" w:hAnsi="Arial" w:cs="Arial"/>
        </w:rPr>
        <w:t xml:space="preserve"> </w:t>
      </w:r>
      <w:r w:rsidR="00335991" w:rsidRPr="005B1871">
        <w:rPr>
          <w:rFonts w:ascii="Arial" w:eastAsia="Times New Roman" w:hAnsi="Arial" w:cs="Arial"/>
          <w:lang w:eastAsia="pl-PL"/>
        </w:rPr>
        <w:t>o którym mowa w §11 ust. 1</w:t>
      </w:r>
      <w:r w:rsidR="00103E21" w:rsidRPr="005B1871">
        <w:rPr>
          <w:rFonts w:ascii="Arial" w:hAnsi="Arial" w:cs="Arial"/>
        </w:rPr>
        <w:t>;</w:t>
      </w:r>
    </w:p>
    <w:p w:rsidR="00A86104" w:rsidRPr="005B1871" w:rsidRDefault="007556C1" w:rsidP="00D66A07">
      <w:pPr>
        <w:pStyle w:val="Akapitzlist"/>
        <w:numPr>
          <w:ilvl w:val="0"/>
          <w:numId w:val="42"/>
        </w:numPr>
        <w:spacing w:after="0" w:line="240" w:lineRule="auto"/>
        <w:ind w:left="426" w:hanging="426"/>
        <w:jc w:val="both"/>
        <w:rPr>
          <w:rFonts w:ascii="Arial" w:hAnsi="Arial" w:cs="Arial"/>
          <w:bCs/>
        </w:rPr>
      </w:pPr>
      <w:r w:rsidRPr="005B1871">
        <w:rPr>
          <w:rFonts w:ascii="Arial" w:hAnsi="Arial" w:cs="Arial"/>
        </w:rPr>
        <w:t>wyrażenie opinii o złożonych ofertach, zgodnie z art. 15 ust. 2a ustawy</w:t>
      </w:r>
      <w:r w:rsidR="00A86104" w:rsidRPr="005B1871">
        <w:rPr>
          <w:rFonts w:ascii="Arial" w:hAnsi="Arial" w:cs="Arial"/>
        </w:rPr>
        <w:t>;</w:t>
      </w:r>
    </w:p>
    <w:p w:rsidR="007556C1" w:rsidRPr="005B1871" w:rsidRDefault="007556C1" w:rsidP="00D66A07">
      <w:pPr>
        <w:pStyle w:val="Akapitzlist"/>
        <w:numPr>
          <w:ilvl w:val="0"/>
          <w:numId w:val="42"/>
        </w:numPr>
        <w:spacing w:after="0" w:line="240" w:lineRule="auto"/>
        <w:ind w:left="426" w:hanging="426"/>
        <w:jc w:val="both"/>
        <w:rPr>
          <w:rFonts w:ascii="Arial" w:hAnsi="Arial" w:cs="Arial"/>
          <w:bCs/>
        </w:rPr>
      </w:pPr>
      <w:r w:rsidRPr="005B1871">
        <w:rPr>
          <w:rFonts w:ascii="Arial" w:hAnsi="Arial" w:cs="Arial"/>
        </w:rPr>
        <w:t>utworzenie ostatecznej listy rankingowej ofert w ramach konkursu ofert z</w:t>
      </w:r>
      <w:r w:rsidR="00162A31" w:rsidRPr="005B1871">
        <w:rPr>
          <w:rFonts w:ascii="Arial" w:hAnsi="Arial" w:cs="Arial"/>
        </w:rPr>
        <w:t> </w:t>
      </w:r>
      <w:r w:rsidRPr="005B1871">
        <w:rPr>
          <w:rFonts w:ascii="Arial" w:hAnsi="Arial" w:cs="Arial"/>
        </w:rPr>
        <w:t>propozycją kwot dofinansowania realizacji poszczególnych zadań.</w:t>
      </w:r>
    </w:p>
    <w:p w:rsidR="00F73418" w:rsidRPr="005B1871" w:rsidRDefault="00F73418" w:rsidP="00D66A07">
      <w:pPr>
        <w:pStyle w:val="Akapitzlist"/>
        <w:spacing w:after="0" w:line="240" w:lineRule="auto"/>
        <w:jc w:val="both"/>
        <w:rPr>
          <w:rFonts w:ascii="Arial" w:hAnsi="Arial" w:cs="Arial"/>
          <w:bCs/>
        </w:rPr>
      </w:pPr>
    </w:p>
    <w:p w:rsidR="00124743" w:rsidRPr="005B1871" w:rsidRDefault="00881E58"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 xml:space="preserve">§ </w:t>
      </w:r>
      <w:r w:rsidR="00335991" w:rsidRPr="005B1871">
        <w:rPr>
          <w:rFonts w:ascii="Arial" w:eastAsia="Times New Roman" w:hAnsi="Arial" w:cs="Arial"/>
          <w:lang w:eastAsia="pl-PL"/>
        </w:rPr>
        <w:t>29</w:t>
      </w:r>
      <w:r w:rsidRPr="005B1871">
        <w:rPr>
          <w:rFonts w:ascii="Arial" w:eastAsia="Times New Roman" w:hAnsi="Arial" w:cs="Arial"/>
          <w:lang w:eastAsia="pl-PL"/>
        </w:rPr>
        <w:t xml:space="preserve">. 1. </w:t>
      </w:r>
      <w:r w:rsidR="00124743" w:rsidRPr="005B1871">
        <w:rPr>
          <w:rFonts w:ascii="Arial" w:eastAsia="Times New Roman" w:hAnsi="Arial" w:cs="Arial"/>
          <w:lang w:eastAsia="pl-PL"/>
        </w:rPr>
        <w:t>P</w:t>
      </w:r>
      <w:r w:rsidRPr="005B1871">
        <w:rPr>
          <w:rFonts w:ascii="Arial" w:eastAsia="Times New Roman" w:hAnsi="Arial" w:cs="Arial"/>
          <w:lang w:eastAsia="pl-PL"/>
        </w:rPr>
        <w:t xml:space="preserve">odczas </w:t>
      </w:r>
      <w:r w:rsidR="00124743" w:rsidRPr="005B1871">
        <w:rPr>
          <w:rFonts w:ascii="Arial" w:eastAsia="Times New Roman" w:hAnsi="Arial" w:cs="Arial"/>
          <w:lang w:eastAsia="pl-PL"/>
        </w:rPr>
        <w:t>ocen</w:t>
      </w:r>
      <w:r w:rsidRPr="005B1871">
        <w:rPr>
          <w:rFonts w:ascii="Arial" w:eastAsia="Times New Roman" w:hAnsi="Arial" w:cs="Arial"/>
          <w:lang w:eastAsia="pl-PL"/>
        </w:rPr>
        <w:t xml:space="preserve">y </w:t>
      </w:r>
      <w:r w:rsidR="00124743" w:rsidRPr="005B1871">
        <w:rPr>
          <w:rFonts w:ascii="Arial" w:eastAsia="Times New Roman" w:hAnsi="Arial" w:cs="Arial"/>
          <w:lang w:eastAsia="pl-PL"/>
        </w:rPr>
        <w:t>ofert realizacji zadania publicznego komisja w pierwszej kolejności zapoznaje się z wynikami przeprowadzonej oceny złożonych ofert pod względem spełniania wymogów formalnych i w razie potrzeby weryfikuje dokonane ustalenia.</w:t>
      </w:r>
    </w:p>
    <w:p w:rsidR="00124743" w:rsidRPr="005B1871" w:rsidRDefault="00881E58"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2</w:t>
      </w:r>
      <w:r w:rsidR="00124743" w:rsidRPr="005B1871">
        <w:rPr>
          <w:rFonts w:ascii="Arial" w:eastAsia="Times New Roman" w:hAnsi="Arial" w:cs="Arial"/>
          <w:lang w:eastAsia="pl-PL"/>
        </w:rPr>
        <w:t>. Ocena ofert pod względem formalnym odbywa się z zastosowaniem karty oceny oferty, zawierającej wszystkie wymogi formalne podane do publicznej wiadomości w ogłoszeniu o  konkursie ofert.</w:t>
      </w:r>
    </w:p>
    <w:p w:rsidR="00124743" w:rsidRPr="005B1871" w:rsidRDefault="00881E58"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3</w:t>
      </w:r>
      <w:r w:rsidR="00124743" w:rsidRPr="005B1871">
        <w:rPr>
          <w:rFonts w:ascii="Arial" w:eastAsia="Times New Roman" w:hAnsi="Arial" w:cs="Arial"/>
          <w:lang w:eastAsia="pl-PL"/>
        </w:rPr>
        <w:t xml:space="preserve">. </w:t>
      </w:r>
      <w:r w:rsidR="00124743" w:rsidRPr="005B1871">
        <w:rPr>
          <w:rFonts w:ascii="Arial" w:hAnsi="Arial" w:cs="Arial"/>
        </w:rPr>
        <w:t xml:space="preserve">Oferty realizacji zadania publicznego spełniające wymogi formalne oceniane </w:t>
      </w:r>
      <w:r w:rsidRPr="005B1871">
        <w:rPr>
          <w:rFonts w:ascii="Arial" w:hAnsi="Arial" w:cs="Arial"/>
        </w:rPr>
        <w:t>są</w:t>
      </w:r>
      <w:r w:rsidR="00124743" w:rsidRPr="005B1871">
        <w:rPr>
          <w:rFonts w:ascii="Arial" w:hAnsi="Arial" w:cs="Arial"/>
        </w:rPr>
        <w:t xml:space="preserve"> pod względem merytorycznym a przy </w:t>
      </w:r>
      <w:r w:rsidRPr="005B1871">
        <w:rPr>
          <w:rFonts w:ascii="Arial" w:hAnsi="Arial" w:cs="Arial"/>
        </w:rPr>
        <w:t xml:space="preserve">ocenie tej </w:t>
      </w:r>
      <w:r w:rsidR="00124743" w:rsidRPr="005B1871">
        <w:rPr>
          <w:rFonts w:ascii="Arial" w:hAnsi="Arial" w:cs="Arial"/>
        </w:rPr>
        <w:t>stos</w:t>
      </w:r>
      <w:r w:rsidRPr="005B1871">
        <w:rPr>
          <w:rFonts w:ascii="Arial" w:hAnsi="Arial" w:cs="Arial"/>
        </w:rPr>
        <w:t xml:space="preserve">uje się </w:t>
      </w:r>
      <w:r w:rsidR="00124743" w:rsidRPr="005B1871">
        <w:rPr>
          <w:rFonts w:ascii="Arial" w:hAnsi="Arial" w:cs="Arial"/>
        </w:rPr>
        <w:t>następujące kryteria:</w:t>
      </w:r>
    </w:p>
    <w:p w:rsidR="00124743" w:rsidRPr="005B1871" w:rsidRDefault="00124743" w:rsidP="00D66A07">
      <w:pPr>
        <w:pStyle w:val="Akapitzlist"/>
        <w:numPr>
          <w:ilvl w:val="0"/>
          <w:numId w:val="22"/>
        </w:numPr>
        <w:spacing w:after="0" w:line="240" w:lineRule="auto"/>
        <w:ind w:left="426" w:hanging="426"/>
        <w:jc w:val="both"/>
        <w:rPr>
          <w:rFonts w:ascii="Arial" w:hAnsi="Arial" w:cs="Arial"/>
        </w:rPr>
      </w:pPr>
      <w:r w:rsidRPr="005B1871">
        <w:rPr>
          <w:rFonts w:ascii="Arial" w:hAnsi="Arial" w:cs="Arial"/>
        </w:rPr>
        <w:t>możliwość realizacji zadania publicznego przez podmiot uprawniony;</w:t>
      </w:r>
    </w:p>
    <w:p w:rsidR="00124743" w:rsidRPr="005B1871" w:rsidRDefault="00124743" w:rsidP="00D66A07">
      <w:pPr>
        <w:pStyle w:val="Akapitzlist"/>
        <w:numPr>
          <w:ilvl w:val="0"/>
          <w:numId w:val="22"/>
        </w:numPr>
        <w:spacing w:after="0" w:line="240" w:lineRule="auto"/>
        <w:ind w:left="426" w:hanging="426"/>
        <w:jc w:val="both"/>
        <w:rPr>
          <w:rFonts w:ascii="Arial" w:hAnsi="Arial" w:cs="Arial"/>
        </w:rPr>
      </w:pPr>
      <w:r w:rsidRPr="005B1871">
        <w:rPr>
          <w:rFonts w:ascii="Arial" w:hAnsi="Arial" w:cs="Arial"/>
        </w:rPr>
        <w:t>ocena przedstawionej kalkulacji kosztów realizacji zadania publicznego,</w:t>
      </w:r>
      <w:r w:rsidRPr="005B1871">
        <w:rPr>
          <w:rFonts w:ascii="Arial" w:hAnsi="Arial" w:cs="Arial"/>
        </w:rPr>
        <w:br/>
        <w:t>w tym w odniesieniu do zakresu rzeczowego zadania;</w:t>
      </w:r>
    </w:p>
    <w:p w:rsidR="00124743" w:rsidRPr="005B1871" w:rsidRDefault="00124743" w:rsidP="00D66A07">
      <w:pPr>
        <w:pStyle w:val="Akapitzlist"/>
        <w:numPr>
          <w:ilvl w:val="0"/>
          <w:numId w:val="22"/>
        </w:numPr>
        <w:spacing w:after="0" w:line="240" w:lineRule="auto"/>
        <w:ind w:left="426" w:hanging="426"/>
        <w:jc w:val="both"/>
        <w:rPr>
          <w:rFonts w:ascii="Arial" w:hAnsi="Arial" w:cs="Arial"/>
        </w:rPr>
      </w:pPr>
      <w:r w:rsidRPr="005B1871">
        <w:rPr>
          <w:rFonts w:ascii="Arial" w:hAnsi="Arial" w:cs="Arial"/>
        </w:rPr>
        <w:t>proponowana jakość wykonania zadania i kwalifikacje osób, przy udziale których podmiot uprawniony realizować będzie zadanie publiczne;</w:t>
      </w:r>
    </w:p>
    <w:p w:rsidR="00124743" w:rsidRPr="005B1871" w:rsidRDefault="00124743" w:rsidP="00D66A07">
      <w:pPr>
        <w:pStyle w:val="Akapitzlist"/>
        <w:numPr>
          <w:ilvl w:val="0"/>
          <w:numId w:val="22"/>
        </w:numPr>
        <w:spacing w:after="0" w:line="240" w:lineRule="auto"/>
        <w:ind w:left="426" w:hanging="426"/>
        <w:jc w:val="both"/>
        <w:rPr>
          <w:rFonts w:ascii="Arial" w:hAnsi="Arial" w:cs="Arial"/>
        </w:rPr>
      </w:pPr>
      <w:r w:rsidRPr="005B1871">
        <w:rPr>
          <w:rFonts w:ascii="Arial" w:hAnsi="Arial" w:cs="Arial"/>
        </w:rPr>
        <w:t>udział środków finansowych własnych lub środków pochodzących z innych źródeł na realizację zadania publicznego;</w:t>
      </w:r>
    </w:p>
    <w:p w:rsidR="00124743" w:rsidRPr="005B1871" w:rsidRDefault="00124743" w:rsidP="00D66A07">
      <w:pPr>
        <w:pStyle w:val="Akapitzlist"/>
        <w:numPr>
          <w:ilvl w:val="0"/>
          <w:numId w:val="22"/>
        </w:numPr>
        <w:spacing w:after="0" w:line="240" w:lineRule="auto"/>
        <w:ind w:left="426" w:hanging="426"/>
        <w:jc w:val="both"/>
        <w:rPr>
          <w:rFonts w:ascii="Arial" w:hAnsi="Arial" w:cs="Arial"/>
        </w:rPr>
      </w:pPr>
      <w:r w:rsidRPr="005B1871">
        <w:rPr>
          <w:rFonts w:ascii="Arial" w:hAnsi="Arial" w:cs="Arial"/>
        </w:rPr>
        <w:t>wkład rzeczowy, osobowy, w tym świadczenia wolontariuszy i praca społeczna członków</w:t>
      </w:r>
      <w:r w:rsidRPr="005B1871">
        <w:t xml:space="preserve"> </w:t>
      </w:r>
      <w:r w:rsidRPr="005B1871">
        <w:rPr>
          <w:rFonts w:ascii="Arial" w:hAnsi="Arial" w:cs="Arial"/>
        </w:rPr>
        <w:t>podmiotu uprawnionego;</w:t>
      </w:r>
    </w:p>
    <w:p w:rsidR="00124743" w:rsidRPr="005B1871" w:rsidRDefault="00124743" w:rsidP="00D66A07">
      <w:pPr>
        <w:pStyle w:val="Akapitzlist"/>
        <w:numPr>
          <w:ilvl w:val="0"/>
          <w:numId w:val="22"/>
        </w:numPr>
        <w:spacing w:after="0" w:line="240" w:lineRule="auto"/>
        <w:ind w:left="426" w:hanging="426"/>
        <w:jc w:val="both"/>
        <w:rPr>
          <w:rFonts w:ascii="Arial" w:hAnsi="Arial" w:cs="Arial"/>
        </w:rPr>
      </w:pPr>
      <w:r w:rsidRPr="005B1871">
        <w:rPr>
          <w:rFonts w:ascii="Arial" w:hAnsi="Arial" w:cs="Arial"/>
        </w:rPr>
        <w:lastRenderedPageBreak/>
        <w:t>analiza i ocena realizacji zleconych zadań publicznych, które w latach poprzednich zrealizował podmiot u</w:t>
      </w:r>
      <w:r w:rsidR="00881E58" w:rsidRPr="005B1871">
        <w:rPr>
          <w:rFonts w:ascii="Arial" w:hAnsi="Arial" w:cs="Arial"/>
        </w:rPr>
        <w:t>prawniony</w:t>
      </w:r>
      <w:r w:rsidRPr="005B1871">
        <w:rPr>
          <w:rFonts w:ascii="Arial" w:hAnsi="Arial" w:cs="Arial"/>
        </w:rPr>
        <w:t>, biorąc pod uwagę rzetelność i terminowość oraz sposób rozliczenia otrzymanych na ten cel środków finansowych.</w:t>
      </w:r>
    </w:p>
    <w:p w:rsidR="008F7A1D" w:rsidRPr="005B1871" w:rsidRDefault="008F7A1D" w:rsidP="00D66A07">
      <w:pPr>
        <w:spacing w:after="0" w:line="240" w:lineRule="auto"/>
        <w:jc w:val="both"/>
        <w:rPr>
          <w:rFonts w:ascii="Arial" w:eastAsia="Times New Roman" w:hAnsi="Arial" w:cs="Arial"/>
          <w:lang w:eastAsia="pl-PL"/>
        </w:rPr>
      </w:pPr>
    </w:p>
    <w:p w:rsidR="00124743" w:rsidRPr="005B1871" w:rsidRDefault="00335991"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 30</w:t>
      </w:r>
      <w:r w:rsidR="00124743" w:rsidRPr="005B1871">
        <w:rPr>
          <w:rFonts w:ascii="Arial" w:eastAsia="Times New Roman" w:hAnsi="Arial" w:cs="Arial"/>
          <w:lang w:eastAsia="pl-PL"/>
        </w:rPr>
        <w:t>. 1. W konkursie ofert może zostać wybrana więcej niż jedna oferta.</w:t>
      </w:r>
    </w:p>
    <w:p w:rsidR="00124743" w:rsidRPr="005B1871" w:rsidRDefault="00124743"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2. Wojewoda, po zapoznaniu się z protokołem komisji oceniającej i</w:t>
      </w:r>
      <w:r w:rsidR="00881E58" w:rsidRPr="005B1871">
        <w:rPr>
          <w:rFonts w:ascii="Arial" w:eastAsia="Times New Roman" w:hAnsi="Arial" w:cs="Arial"/>
          <w:lang w:eastAsia="pl-PL"/>
        </w:rPr>
        <w:t xml:space="preserve"> </w:t>
      </w:r>
      <w:r w:rsidRPr="005B1871">
        <w:rPr>
          <w:rFonts w:ascii="Arial" w:eastAsia="Times New Roman" w:hAnsi="Arial" w:cs="Arial"/>
          <w:lang w:eastAsia="pl-PL"/>
        </w:rPr>
        <w:t>opiniującej oferty, podejmuje decyzję o udzieleniu dotacji. Od podjętej decyzji podmiotowi uprawnionemu, ubiegającemu się o dofinansowanie lub finansowanie realiza</w:t>
      </w:r>
      <w:r w:rsidR="00E40D95" w:rsidRPr="005B1871">
        <w:rPr>
          <w:rFonts w:ascii="Arial" w:eastAsia="Times New Roman" w:hAnsi="Arial" w:cs="Arial"/>
          <w:lang w:eastAsia="pl-PL"/>
        </w:rPr>
        <w:t>cji zadania publicznego nie </w:t>
      </w:r>
      <w:r w:rsidRPr="005B1871">
        <w:rPr>
          <w:rFonts w:ascii="Arial" w:eastAsia="Times New Roman" w:hAnsi="Arial" w:cs="Arial"/>
          <w:lang w:eastAsia="pl-PL"/>
        </w:rPr>
        <w:t>przysługuje odwołanie.</w:t>
      </w:r>
    </w:p>
    <w:p w:rsidR="00124743" w:rsidRPr="005B1871" w:rsidRDefault="00124743" w:rsidP="00D66A07">
      <w:pPr>
        <w:spacing w:after="0" w:line="240" w:lineRule="auto"/>
        <w:ind w:firstLine="426"/>
        <w:jc w:val="both"/>
        <w:rPr>
          <w:rFonts w:ascii="Arial" w:eastAsia="Times New Roman" w:hAnsi="Arial" w:cs="Arial"/>
          <w:lang w:eastAsia="pl-PL"/>
        </w:rPr>
      </w:pPr>
      <w:r w:rsidRPr="005B1871">
        <w:rPr>
          <w:rFonts w:ascii="Arial" w:eastAsia="Times New Roman" w:hAnsi="Arial" w:cs="Arial"/>
          <w:lang w:eastAsia="pl-PL"/>
        </w:rPr>
        <w:t>3. Każdy, w terminie 30 dni od dnia ogłoszenia wyników</w:t>
      </w:r>
      <w:r w:rsidR="00335991" w:rsidRPr="005B1871">
        <w:rPr>
          <w:rFonts w:ascii="Arial" w:eastAsia="Times New Roman" w:hAnsi="Arial" w:cs="Arial"/>
          <w:lang w:eastAsia="pl-PL"/>
        </w:rPr>
        <w:t xml:space="preserve"> </w:t>
      </w:r>
      <w:r w:rsidR="00E40D95" w:rsidRPr="005B1871">
        <w:rPr>
          <w:rFonts w:ascii="Arial" w:eastAsia="Times New Roman" w:hAnsi="Arial" w:cs="Arial"/>
          <w:lang w:eastAsia="pl-PL"/>
        </w:rPr>
        <w:t>konkursu ofert, może </w:t>
      </w:r>
      <w:r w:rsidRPr="005B1871">
        <w:rPr>
          <w:rFonts w:ascii="Arial" w:eastAsia="Times New Roman" w:hAnsi="Arial" w:cs="Arial"/>
          <w:lang w:eastAsia="pl-PL"/>
        </w:rPr>
        <w:t>żądać uzasadnienia wyboru lub odrzucenia oferty.</w:t>
      </w:r>
    </w:p>
    <w:p w:rsidR="00BE571E" w:rsidRPr="00BB7BDC" w:rsidRDefault="00BE571E" w:rsidP="00D66A07">
      <w:pPr>
        <w:spacing w:after="0" w:line="240" w:lineRule="auto"/>
        <w:rPr>
          <w:rFonts w:ascii="Arial" w:hAnsi="Arial" w:cs="Arial"/>
        </w:rPr>
      </w:pPr>
    </w:p>
    <w:p w:rsidR="003518D6" w:rsidRPr="00BB7BDC" w:rsidRDefault="003518D6" w:rsidP="00D66A07">
      <w:pPr>
        <w:spacing w:after="0" w:line="240" w:lineRule="auto"/>
        <w:rPr>
          <w:rFonts w:ascii="Arial" w:hAnsi="Arial" w:cs="Arial"/>
        </w:rPr>
      </w:pPr>
    </w:p>
    <w:p w:rsidR="00BE571E" w:rsidRPr="00BB7BDC" w:rsidRDefault="003518D6" w:rsidP="00D66A07">
      <w:pPr>
        <w:pStyle w:val="K2"/>
        <w:pageBreakBefore/>
        <w:spacing w:after="0" w:line="240" w:lineRule="auto"/>
        <w:rPr>
          <w:color w:val="auto"/>
        </w:rPr>
      </w:pPr>
      <w:bookmarkStart w:id="15" w:name="_Toc23935723"/>
      <w:r w:rsidRPr="00BB7BDC">
        <w:rPr>
          <w:color w:val="auto"/>
        </w:rPr>
        <w:lastRenderedPageBreak/>
        <w:t>Zakończenie</w:t>
      </w:r>
      <w:bookmarkEnd w:id="15"/>
    </w:p>
    <w:p w:rsidR="00BF2C29" w:rsidRPr="00BB7BDC" w:rsidRDefault="00BF2C29" w:rsidP="00D66A07">
      <w:pPr>
        <w:spacing w:after="0" w:line="240" w:lineRule="auto"/>
        <w:jc w:val="both"/>
        <w:rPr>
          <w:rFonts w:ascii="Arial" w:hAnsi="Arial" w:cs="Arial"/>
        </w:rPr>
      </w:pPr>
    </w:p>
    <w:p w:rsidR="00BD5B13" w:rsidRPr="00BB7BDC" w:rsidRDefault="00BE571E" w:rsidP="004524F2">
      <w:pPr>
        <w:spacing w:after="0" w:line="240" w:lineRule="auto"/>
        <w:ind w:firstLine="426"/>
        <w:jc w:val="both"/>
        <w:rPr>
          <w:rFonts w:ascii="Arial" w:hAnsi="Arial" w:cs="Arial"/>
        </w:rPr>
      </w:pPr>
      <w:r w:rsidRPr="00BB7BDC">
        <w:rPr>
          <w:rFonts w:ascii="Arial" w:hAnsi="Arial" w:cs="Arial"/>
        </w:rPr>
        <w:t xml:space="preserve">Niniejszy Program </w:t>
      </w:r>
      <w:r w:rsidR="00BD4144" w:rsidRPr="00BB7BDC">
        <w:rPr>
          <w:rFonts w:ascii="Arial" w:hAnsi="Arial" w:cs="Arial"/>
        </w:rPr>
        <w:t>wyznacza</w:t>
      </w:r>
      <w:r w:rsidRPr="00BB7BDC">
        <w:rPr>
          <w:rFonts w:ascii="Arial" w:hAnsi="Arial" w:cs="Arial"/>
        </w:rPr>
        <w:t xml:space="preserve"> ramy współpracy Wojewody z podmiotami uprawnionymi w</w:t>
      </w:r>
      <w:r w:rsidR="00BD5B13" w:rsidRPr="00BB7BDC">
        <w:rPr>
          <w:rFonts w:ascii="Arial" w:hAnsi="Arial" w:cs="Arial"/>
        </w:rPr>
        <w:t> </w:t>
      </w:r>
      <w:r w:rsidRPr="00BB7BDC">
        <w:rPr>
          <w:rFonts w:ascii="Arial" w:hAnsi="Arial" w:cs="Arial"/>
        </w:rPr>
        <w:t>zakresie pomocy społecznej</w:t>
      </w:r>
      <w:r w:rsidR="00BD4144" w:rsidRPr="00BB7BDC">
        <w:rPr>
          <w:rFonts w:ascii="Arial" w:hAnsi="Arial" w:cs="Arial"/>
        </w:rPr>
        <w:t xml:space="preserve">, przewiduje </w:t>
      </w:r>
      <w:r w:rsidRPr="00BB7BDC">
        <w:rPr>
          <w:rFonts w:ascii="Arial" w:hAnsi="Arial" w:cs="Arial"/>
        </w:rPr>
        <w:t>uporządkowanie wzajemnych relacji</w:t>
      </w:r>
      <w:r w:rsidR="00BD4144" w:rsidRPr="00BB7BDC">
        <w:rPr>
          <w:rFonts w:ascii="Arial" w:hAnsi="Arial" w:cs="Arial"/>
        </w:rPr>
        <w:t xml:space="preserve"> oraz daje możliwość wypracowania wspólnych standardów </w:t>
      </w:r>
      <w:r w:rsidR="00C71340" w:rsidRPr="00BB7BDC">
        <w:rPr>
          <w:rFonts w:ascii="Arial" w:hAnsi="Arial" w:cs="Arial"/>
        </w:rPr>
        <w:t>trwałej i</w:t>
      </w:r>
      <w:r w:rsidR="00595B3B" w:rsidRPr="00BB7BDC">
        <w:rPr>
          <w:rFonts w:ascii="Arial" w:hAnsi="Arial" w:cs="Arial"/>
        </w:rPr>
        <w:t xml:space="preserve"> </w:t>
      </w:r>
      <w:r w:rsidR="00BD4144" w:rsidRPr="00BB7BDC">
        <w:rPr>
          <w:rFonts w:ascii="Arial" w:hAnsi="Arial" w:cs="Arial"/>
        </w:rPr>
        <w:t xml:space="preserve">partnerskiej współpracy w </w:t>
      </w:r>
      <w:r w:rsidR="00595B3B" w:rsidRPr="00BB7BDC">
        <w:rPr>
          <w:rFonts w:ascii="Arial" w:hAnsi="Arial" w:cs="Arial"/>
        </w:rPr>
        <w:t>kolejnych</w:t>
      </w:r>
      <w:r w:rsidR="00BD4144" w:rsidRPr="00BB7BDC">
        <w:rPr>
          <w:rFonts w:ascii="Arial" w:hAnsi="Arial" w:cs="Arial"/>
        </w:rPr>
        <w:t xml:space="preserve"> okresach programowania.</w:t>
      </w:r>
    </w:p>
    <w:p w:rsidR="00BD5B13" w:rsidRPr="00BB7BDC" w:rsidRDefault="00327C14" w:rsidP="004524F2">
      <w:pPr>
        <w:spacing w:after="0" w:line="240" w:lineRule="auto"/>
        <w:ind w:firstLine="426"/>
        <w:jc w:val="both"/>
        <w:rPr>
          <w:rFonts w:ascii="Arial" w:hAnsi="Arial" w:cs="Arial"/>
        </w:rPr>
      </w:pPr>
      <w:r w:rsidRPr="00BB7BDC">
        <w:rPr>
          <w:rFonts w:ascii="Arial" w:hAnsi="Arial" w:cs="Arial"/>
        </w:rPr>
        <w:t>S</w:t>
      </w:r>
      <w:r w:rsidR="00BD4144" w:rsidRPr="00BB7BDC">
        <w:rPr>
          <w:rFonts w:ascii="Arial" w:hAnsi="Arial" w:cs="Arial"/>
        </w:rPr>
        <w:t xml:space="preserve">ystematyczna i konsekwentna realizacja </w:t>
      </w:r>
      <w:r w:rsidRPr="00BB7BDC">
        <w:rPr>
          <w:rFonts w:ascii="Arial" w:hAnsi="Arial" w:cs="Arial"/>
        </w:rPr>
        <w:t>Progr</w:t>
      </w:r>
      <w:r w:rsidR="002C621D">
        <w:rPr>
          <w:rFonts w:ascii="Arial" w:hAnsi="Arial" w:cs="Arial"/>
        </w:rPr>
        <w:t xml:space="preserve">amu przyczyni się do </w:t>
      </w:r>
      <w:r w:rsidR="002C621D" w:rsidRPr="005B1871">
        <w:rPr>
          <w:rFonts w:ascii="Arial" w:hAnsi="Arial" w:cs="Arial"/>
        </w:rPr>
        <w:t>poszerzenia</w:t>
      </w:r>
      <w:r w:rsidRPr="005B1871">
        <w:rPr>
          <w:rFonts w:ascii="Arial" w:hAnsi="Arial" w:cs="Arial"/>
        </w:rPr>
        <w:t xml:space="preserve"> </w:t>
      </w:r>
      <w:r w:rsidRPr="00BB7BDC">
        <w:rPr>
          <w:rFonts w:ascii="Arial" w:hAnsi="Arial" w:cs="Arial"/>
        </w:rPr>
        <w:t xml:space="preserve">zakresu usług społecznych i jednocześnie </w:t>
      </w:r>
      <w:r w:rsidR="00BD4144" w:rsidRPr="00BB7BDC">
        <w:rPr>
          <w:rFonts w:ascii="Arial" w:hAnsi="Arial" w:cs="Arial"/>
        </w:rPr>
        <w:t xml:space="preserve">zapewni </w:t>
      </w:r>
      <w:r w:rsidR="00E22B7E">
        <w:rPr>
          <w:rFonts w:ascii="Arial" w:hAnsi="Arial" w:cs="Arial"/>
        </w:rPr>
        <w:t>większe zaangażowanie</w:t>
      </w:r>
      <w:r w:rsidRPr="00BB7BDC">
        <w:rPr>
          <w:rFonts w:ascii="Arial" w:hAnsi="Arial" w:cs="Arial"/>
        </w:rPr>
        <w:t xml:space="preserve"> podmiotów uprawnionych z województwa małopolskiego </w:t>
      </w:r>
      <w:r w:rsidR="00C71340" w:rsidRPr="00BB7BDC">
        <w:rPr>
          <w:rFonts w:ascii="Arial" w:hAnsi="Arial" w:cs="Arial"/>
        </w:rPr>
        <w:t xml:space="preserve">w realizację zadań publicznych z zakresu pomocy społecznej, a tym samym </w:t>
      </w:r>
      <w:r w:rsidRPr="00BB7BDC">
        <w:rPr>
          <w:rFonts w:ascii="Arial" w:hAnsi="Arial" w:cs="Arial"/>
        </w:rPr>
        <w:t>w przeciwdziałanie wykluczeniu społecznemu osób i rodzin znajdujących się w</w:t>
      </w:r>
      <w:r w:rsidR="00BD5B13" w:rsidRPr="00BB7BDC">
        <w:rPr>
          <w:rFonts w:ascii="Arial" w:hAnsi="Arial" w:cs="Arial"/>
        </w:rPr>
        <w:t> </w:t>
      </w:r>
      <w:r w:rsidRPr="00BB7BDC">
        <w:rPr>
          <w:rFonts w:ascii="Arial" w:hAnsi="Arial" w:cs="Arial"/>
        </w:rPr>
        <w:t>szczegól</w:t>
      </w:r>
      <w:r w:rsidR="00BD5B13" w:rsidRPr="00BB7BDC">
        <w:rPr>
          <w:rFonts w:ascii="Arial" w:hAnsi="Arial" w:cs="Arial"/>
        </w:rPr>
        <w:t>nie trudnej sytuacji życiowej.</w:t>
      </w:r>
    </w:p>
    <w:p w:rsidR="00327C14" w:rsidRPr="00BB7BDC" w:rsidRDefault="00F23714" w:rsidP="004524F2">
      <w:pPr>
        <w:spacing w:after="0" w:line="240" w:lineRule="auto"/>
        <w:ind w:firstLine="426"/>
        <w:jc w:val="both"/>
        <w:rPr>
          <w:rFonts w:ascii="Arial" w:hAnsi="Arial" w:cs="Arial"/>
        </w:rPr>
      </w:pPr>
      <w:r w:rsidRPr="00BB7BDC">
        <w:rPr>
          <w:rFonts w:ascii="Arial" w:hAnsi="Arial" w:cs="Arial"/>
        </w:rPr>
        <w:t>Pożądanym</w:t>
      </w:r>
      <w:r w:rsidR="003518D6" w:rsidRPr="00BB7BDC">
        <w:rPr>
          <w:rFonts w:ascii="Arial" w:hAnsi="Arial" w:cs="Arial"/>
        </w:rPr>
        <w:t xml:space="preserve"> </w:t>
      </w:r>
      <w:r w:rsidR="00BD5B13" w:rsidRPr="00BB7BDC">
        <w:rPr>
          <w:rFonts w:ascii="Arial" w:hAnsi="Arial" w:cs="Arial"/>
        </w:rPr>
        <w:t xml:space="preserve">efektem </w:t>
      </w:r>
      <w:r w:rsidR="003518D6" w:rsidRPr="00BB7BDC">
        <w:rPr>
          <w:rFonts w:ascii="Arial" w:hAnsi="Arial" w:cs="Arial"/>
        </w:rPr>
        <w:t xml:space="preserve">będzie również zapewnienie </w:t>
      </w:r>
      <w:r w:rsidR="004524F2">
        <w:rPr>
          <w:rFonts w:ascii="Arial" w:hAnsi="Arial" w:cs="Arial"/>
        </w:rPr>
        <w:t>wpływu sektora pozarządowego na </w:t>
      </w:r>
      <w:r w:rsidR="003518D6" w:rsidRPr="00BB7BDC">
        <w:rPr>
          <w:rFonts w:ascii="Arial" w:hAnsi="Arial" w:cs="Arial"/>
        </w:rPr>
        <w:t xml:space="preserve">kreowanie polityki społecznej w województwie małopolskim </w:t>
      </w:r>
      <w:r w:rsidR="00BD5B13" w:rsidRPr="00BB7BDC">
        <w:rPr>
          <w:rFonts w:ascii="Arial" w:hAnsi="Arial" w:cs="Arial"/>
        </w:rPr>
        <w:t>oraz</w:t>
      </w:r>
      <w:r w:rsidR="003518D6" w:rsidRPr="00BB7BDC">
        <w:rPr>
          <w:rFonts w:ascii="Arial" w:hAnsi="Arial" w:cs="Arial"/>
        </w:rPr>
        <w:t xml:space="preserve"> </w:t>
      </w:r>
      <w:r w:rsidR="00327C14" w:rsidRPr="00BB7BDC">
        <w:rPr>
          <w:rFonts w:ascii="Arial" w:hAnsi="Arial" w:cs="Arial"/>
        </w:rPr>
        <w:t>wykorzystanie potencjału i</w:t>
      </w:r>
      <w:r w:rsidR="00BD5B13" w:rsidRPr="00BB7BDC">
        <w:rPr>
          <w:rFonts w:ascii="Arial" w:hAnsi="Arial" w:cs="Arial"/>
        </w:rPr>
        <w:t> </w:t>
      </w:r>
      <w:r w:rsidR="00327C14" w:rsidRPr="00BB7BDC">
        <w:rPr>
          <w:rFonts w:ascii="Arial" w:hAnsi="Arial" w:cs="Arial"/>
        </w:rPr>
        <w:t>możliwości działań społecznych</w:t>
      </w:r>
      <w:r w:rsidR="00BD5B13" w:rsidRPr="00BB7BDC">
        <w:rPr>
          <w:rFonts w:ascii="Arial" w:hAnsi="Arial" w:cs="Arial"/>
        </w:rPr>
        <w:t xml:space="preserve">, a także </w:t>
      </w:r>
      <w:r w:rsidR="003518D6" w:rsidRPr="00BB7BDC">
        <w:rPr>
          <w:rFonts w:ascii="Arial" w:hAnsi="Arial" w:cs="Arial"/>
        </w:rPr>
        <w:t xml:space="preserve">wsparcie oddolnych inicjatyw obywatelskich. </w:t>
      </w:r>
      <w:r w:rsidR="00327C14" w:rsidRPr="00BB7BDC">
        <w:rPr>
          <w:rFonts w:ascii="Arial" w:hAnsi="Arial" w:cs="Arial"/>
        </w:rPr>
        <w:t xml:space="preserve">Organizacje pozarządowe, poprzez swoje praktyczne doświadczenie, wnoszą </w:t>
      </w:r>
      <w:r w:rsidRPr="00BB7BDC">
        <w:rPr>
          <w:rFonts w:ascii="Arial" w:hAnsi="Arial" w:cs="Arial"/>
        </w:rPr>
        <w:t xml:space="preserve">bowiem </w:t>
      </w:r>
      <w:r w:rsidR="00327C14" w:rsidRPr="00BB7BDC">
        <w:rPr>
          <w:rFonts w:ascii="Arial" w:hAnsi="Arial" w:cs="Arial"/>
        </w:rPr>
        <w:t>znaczący wkład</w:t>
      </w:r>
      <w:r w:rsidR="00BD5B13" w:rsidRPr="00BB7BDC">
        <w:rPr>
          <w:rFonts w:ascii="Arial" w:hAnsi="Arial" w:cs="Arial"/>
        </w:rPr>
        <w:t xml:space="preserve"> w </w:t>
      </w:r>
      <w:r w:rsidR="00327C14" w:rsidRPr="00BB7BDC">
        <w:rPr>
          <w:rFonts w:ascii="Arial" w:hAnsi="Arial" w:cs="Arial"/>
        </w:rPr>
        <w:t>przygotowanie rozwiązań programowych. Je</w:t>
      </w:r>
      <w:r w:rsidR="004524F2">
        <w:rPr>
          <w:rFonts w:ascii="Arial" w:hAnsi="Arial" w:cs="Arial"/>
        </w:rPr>
        <w:t>st to szczególnie ważne dla </w:t>
      </w:r>
      <w:r w:rsidR="00327C14" w:rsidRPr="00BB7BDC">
        <w:rPr>
          <w:rFonts w:ascii="Arial" w:hAnsi="Arial" w:cs="Arial"/>
        </w:rPr>
        <w:t>administracji rządowej, która w państwie zdecentralizowanym, jakim jest Polska, odpowiada przede wszystkim za strategiczne programowanie</w:t>
      </w:r>
      <w:r w:rsidR="004524F2">
        <w:rPr>
          <w:rFonts w:ascii="Arial" w:hAnsi="Arial" w:cs="Arial"/>
        </w:rPr>
        <w:t xml:space="preserve"> rozwoju kraju, przygotowanie i </w:t>
      </w:r>
      <w:r w:rsidR="00327C14" w:rsidRPr="00BB7BDC">
        <w:rPr>
          <w:rFonts w:ascii="Arial" w:hAnsi="Arial" w:cs="Arial"/>
        </w:rPr>
        <w:t>wdrożenie aktów prawnych. Specyfika funkcjonowania organizac</w:t>
      </w:r>
      <w:r w:rsidR="004524F2">
        <w:rPr>
          <w:rFonts w:ascii="Arial" w:hAnsi="Arial" w:cs="Arial"/>
        </w:rPr>
        <w:t>ji pozarządowych powoduje, że </w:t>
      </w:r>
      <w:r w:rsidR="00327C14" w:rsidRPr="00BB7BDC">
        <w:rPr>
          <w:rFonts w:ascii="Arial" w:hAnsi="Arial" w:cs="Arial"/>
        </w:rPr>
        <w:t xml:space="preserve">niejednokrotnie mają one wyspecjalizowaną i praktyczną wiedzę na temat problemów życia publicznego, za których rozwiązywanie odpowiada administracja rządowa. Warto zatem, aby z wiedzy tej administracja rządowa korzystała na etapie rozwiązań systemowych, pamiętając, że angażowanie obywateli i ich wspólnot gwarantuje nie tylko większą efektywność wypracowanych </w:t>
      </w:r>
      <w:r w:rsidR="00BD5B13" w:rsidRPr="00BB7BDC">
        <w:rPr>
          <w:rFonts w:ascii="Arial" w:hAnsi="Arial" w:cs="Arial"/>
        </w:rPr>
        <w:t>koncepcji</w:t>
      </w:r>
      <w:r w:rsidR="00327C14" w:rsidRPr="00BB7BDC">
        <w:rPr>
          <w:rFonts w:ascii="Arial" w:hAnsi="Arial" w:cs="Arial"/>
        </w:rPr>
        <w:t xml:space="preserve">, ale także </w:t>
      </w:r>
      <w:r w:rsidR="00390C23" w:rsidRPr="00BB7BDC">
        <w:rPr>
          <w:rFonts w:ascii="Arial" w:hAnsi="Arial" w:cs="Arial"/>
        </w:rPr>
        <w:t>zrozumienie i akceptację</w:t>
      </w:r>
      <w:r w:rsidR="00327C14" w:rsidRPr="00BB7BDC">
        <w:rPr>
          <w:rFonts w:ascii="Arial" w:hAnsi="Arial" w:cs="Arial"/>
        </w:rPr>
        <w:t xml:space="preserve"> działań państwa.</w:t>
      </w:r>
    </w:p>
    <w:p w:rsidR="00345590" w:rsidRPr="00BB7BDC" w:rsidRDefault="00345590" w:rsidP="00D66A07">
      <w:pPr>
        <w:spacing w:after="0" w:line="240" w:lineRule="auto"/>
        <w:jc w:val="both"/>
        <w:rPr>
          <w:rFonts w:ascii="Arial" w:hAnsi="Arial" w:cs="Arial"/>
        </w:rPr>
      </w:pPr>
    </w:p>
    <w:sectPr w:rsidR="00345590" w:rsidRPr="00BB7BDC" w:rsidSect="00D7724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F1E" w:rsidRDefault="00FD6F1E" w:rsidP="000811FF">
      <w:pPr>
        <w:spacing w:after="0" w:line="240" w:lineRule="auto"/>
      </w:pPr>
      <w:r>
        <w:separator/>
      </w:r>
    </w:p>
  </w:endnote>
  <w:endnote w:type="continuationSeparator" w:id="0">
    <w:p w:rsidR="00FD6F1E" w:rsidRDefault="00FD6F1E" w:rsidP="0008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318293"/>
      <w:docPartObj>
        <w:docPartGallery w:val="Page Numbers (Bottom of Page)"/>
        <w:docPartUnique/>
      </w:docPartObj>
    </w:sdtPr>
    <w:sdtEndPr/>
    <w:sdtContent>
      <w:p w:rsidR="00F265B4" w:rsidRDefault="005170A7">
        <w:pPr>
          <w:pStyle w:val="Stopka"/>
          <w:jc w:val="center"/>
        </w:pPr>
        <w:r>
          <w:fldChar w:fldCharType="begin"/>
        </w:r>
        <w:r>
          <w:instrText>PAGE   \* MERGEFORMAT</w:instrText>
        </w:r>
        <w:r>
          <w:fldChar w:fldCharType="separate"/>
        </w:r>
        <w:r w:rsidR="00CE2925">
          <w:rPr>
            <w:noProof/>
          </w:rPr>
          <w:t>15</w:t>
        </w:r>
        <w:r>
          <w:rPr>
            <w:noProof/>
          </w:rPr>
          <w:fldChar w:fldCharType="end"/>
        </w:r>
      </w:p>
    </w:sdtContent>
  </w:sdt>
  <w:p w:rsidR="00F265B4" w:rsidRDefault="00F265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F1E" w:rsidRDefault="00FD6F1E" w:rsidP="000811FF">
      <w:pPr>
        <w:spacing w:after="0" w:line="240" w:lineRule="auto"/>
      </w:pPr>
      <w:r>
        <w:separator/>
      </w:r>
    </w:p>
  </w:footnote>
  <w:footnote w:type="continuationSeparator" w:id="0">
    <w:p w:rsidR="00FD6F1E" w:rsidRDefault="00FD6F1E" w:rsidP="0008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276"/>
    <w:multiLevelType w:val="hybridMultilevel"/>
    <w:tmpl w:val="116E0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B0F3A"/>
    <w:multiLevelType w:val="hybridMultilevel"/>
    <w:tmpl w:val="AE80F27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D807EC"/>
    <w:multiLevelType w:val="hybridMultilevel"/>
    <w:tmpl w:val="41CC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B7FAF"/>
    <w:multiLevelType w:val="hybridMultilevel"/>
    <w:tmpl w:val="20EC8A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740305"/>
    <w:multiLevelType w:val="hybridMultilevel"/>
    <w:tmpl w:val="B3DEE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E6782"/>
    <w:multiLevelType w:val="hybridMultilevel"/>
    <w:tmpl w:val="5A6A27DA"/>
    <w:lvl w:ilvl="0" w:tplc="A20E9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347658"/>
    <w:multiLevelType w:val="hybridMultilevel"/>
    <w:tmpl w:val="9CF62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4424D"/>
    <w:multiLevelType w:val="hybridMultilevel"/>
    <w:tmpl w:val="8E28F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D7E75"/>
    <w:multiLevelType w:val="hybridMultilevel"/>
    <w:tmpl w:val="30B60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1652C"/>
    <w:multiLevelType w:val="hybridMultilevel"/>
    <w:tmpl w:val="4E30F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B63F1"/>
    <w:multiLevelType w:val="hybridMultilevel"/>
    <w:tmpl w:val="A6CC8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548E6"/>
    <w:multiLevelType w:val="hybridMultilevel"/>
    <w:tmpl w:val="C36A7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7517B"/>
    <w:multiLevelType w:val="hybridMultilevel"/>
    <w:tmpl w:val="CBD89480"/>
    <w:lvl w:ilvl="0" w:tplc="04150011">
      <w:start w:val="1"/>
      <w:numFmt w:val="decimal"/>
      <w:lvlText w:val="%1)"/>
      <w:lvlJc w:val="left"/>
      <w:pPr>
        <w:ind w:left="720" w:hanging="360"/>
      </w:pPr>
    </w:lvl>
    <w:lvl w:ilvl="1" w:tplc="9D7079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FB342C"/>
    <w:multiLevelType w:val="hybridMultilevel"/>
    <w:tmpl w:val="51BA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C3C62"/>
    <w:multiLevelType w:val="hybridMultilevel"/>
    <w:tmpl w:val="6950BD16"/>
    <w:lvl w:ilvl="0" w:tplc="D18EC2A6">
      <w:start w:val="1"/>
      <w:numFmt w:val="decimal"/>
      <w:lvlText w:val="%1)"/>
      <w:lvlJc w:val="left"/>
      <w:pPr>
        <w:ind w:left="720" w:hanging="360"/>
      </w:pPr>
      <w:rPr>
        <w:rFonts w:ascii="Times New Roman" w:hAnsi="Times New Roman" w:hint="default"/>
        <w:b w:val="0"/>
        <w:color w:val="auto"/>
        <w:sz w:val="24"/>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865313"/>
    <w:multiLevelType w:val="hybridMultilevel"/>
    <w:tmpl w:val="A9C6B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9586D"/>
    <w:multiLevelType w:val="hybridMultilevel"/>
    <w:tmpl w:val="32A2E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35E56"/>
    <w:multiLevelType w:val="hybridMultilevel"/>
    <w:tmpl w:val="C6BEDC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25D271A"/>
    <w:multiLevelType w:val="hybridMultilevel"/>
    <w:tmpl w:val="AFEC81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F503C"/>
    <w:multiLevelType w:val="hybridMultilevel"/>
    <w:tmpl w:val="A26A5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2B4DE7"/>
    <w:multiLevelType w:val="hybridMultilevel"/>
    <w:tmpl w:val="A32E9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96CA9"/>
    <w:multiLevelType w:val="hybridMultilevel"/>
    <w:tmpl w:val="63DA34F6"/>
    <w:lvl w:ilvl="0" w:tplc="10B43A28">
      <w:start w:val="1"/>
      <w:numFmt w:val="decimal"/>
      <w:lvlText w:val="%1."/>
      <w:lvlJc w:val="left"/>
      <w:pPr>
        <w:tabs>
          <w:tab w:val="num" w:pos="720"/>
        </w:tabs>
        <w:ind w:left="720" w:hanging="360"/>
      </w:pPr>
      <w:rPr>
        <w:rFonts w:ascii="Times New Roman" w:hAnsi="Times New Roman" w:cs="Times New Roman"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E75944"/>
    <w:multiLevelType w:val="hybridMultilevel"/>
    <w:tmpl w:val="A208A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942C02"/>
    <w:multiLevelType w:val="hybridMultilevel"/>
    <w:tmpl w:val="E82C5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71A5073"/>
    <w:multiLevelType w:val="hybridMultilevel"/>
    <w:tmpl w:val="1466F7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9F4357"/>
    <w:multiLevelType w:val="hybridMultilevel"/>
    <w:tmpl w:val="5C8CF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57C00"/>
    <w:multiLevelType w:val="hybridMultilevel"/>
    <w:tmpl w:val="B8F03F78"/>
    <w:lvl w:ilvl="0" w:tplc="C64AB8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427129"/>
    <w:multiLevelType w:val="hybridMultilevel"/>
    <w:tmpl w:val="FE9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F860E5"/>
    <w:multiLevelType w:val="hybridMultilevel"/>
    <w:tmpl w:val="D584A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734F0E"/>
    <w:multiLevelType w:val="hybridMultilevel"/>
    <w:tmpl w:val="11622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002B0"/>
    <w:multiLevelType w:val="hybridMultilevel"/>
    <w:tmpl w:val="A342C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44F48"/>
    <w:multiLevelType w:val="hybridMultilevel"/>
    <w:tmpl w:val="84089FE6"/>
    <w:lvl w:ilvl="0" w:tplc="3D5A07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8C5303"/>
    <w:multiLevelType w:val="hybridMultilevel"/>
    <w:tmpl w:val="C0C82F04"/>
    <w:lvl w:ilvl="0" w:tplc="D18EC2A6">
      <w:start w:val="1"/>
      <w:numFmt w:val="decimal"/>
      <w:lvlText w:val="%1)"/>
      <w:lvlJc w:val="left"/>
      <w:pPr>
        <w:tabs>
          <w:tab w:val="num" w:pos="1740"/>
        </w:tabs>
        <w:ind w:left="2023" w:hanging="735"/>
      </w:pPr>
      <w:rPr>
        <w:rFonts w:ascii="Times New Roman" w:hAnsi="Times New Roman" w:hint="default"/>
        <w:b w:val="0"/>
        <w:color w:val="auto"/>
        <w:sz w:val="24"/>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67B8E"/>
    <w:multiLevelType w:val="hybridMultilevel"/>
    <w:tmpl w:val="906E73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07CE8"/>
    <w:multiLevelType w:val="hybridMultilevel"/>
    <w:tmpl w:val="27F8A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B6ED9"/>
    <w:multiLevelType w:val="hybridMultilevel"/>
    <w:tmpl w:val="A9EC4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B21A0B"/>
    <w:multiLevelType w:val="multilevel"/>
    <w:tmpl w:val="86F8550C"/>
    <w:lvl w:ilvl="0">
      <w:start w:val="1"/>
      <w:numFmt w:val="bullet"/>
      <w:lvlText w:val=""/>
      <w:lvlJc w:val="left"/>
      <w:pPr>
        <w:tabs>
          <w:tab w:val="num" w:pos="644"/>
        </w:tabs>
        <w:ind w:left="644" w:hanging="360"/>
      </w:pPr>
      <w:rPr>
        <w:rFonts w:ascii="Symbol" w:hAnsi="Symbol" w:hint="default"/>
        <w:b/>
        <w:i w:val="0"/>
        <w:sz w:val="22"/>
        <w:szCs w:val="22"/>
      </w:rPr>
    </w:lvl>
    <w:lvl w:ilvl="1">
      <w:start w:val="1"/>
      <w:numFmt w:val="lowerLetter"/>
      <w:lvlText w:val="%2."/>
      <w:lvlJc w:val="left"/>
      <w:pPr>
        <w:tabs>
          <w:tab w:val="num" w:pos="1724"/>
        </w:tabs>
        <w:ind w:left="1724" w:hanging="360"/>
      </w:pPr>
      <w:rPr>
        <w:rFonts w:hint="default"/>
      </w:rPr>
    </w:lvl>
    <w:lvl w:ilvl="2">
      <w:start w:val="1"/>
      <w:numFmt w:val="lowerLetter"/>
      <w:lvlText w:val="%3."/>
      <w:lvlJc w:val="left"/>
      <w:pPr>
        <w:tabs>
          <w:tab w:val="num" w:pos="2444"/>
        </w:tabs>
        <w:ind w:left="2444" w:hanging="360"/>
      </w:pPr>
      <w:rPr>
        <w:rFonts w:hint="default"/>
      </w:rPr>
    </w:lvl>
    <w:lvl w:ilvl="3">
      <w:start w:val="1"/>
      <w:numFmt w:val="lowerLetter"/>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Letter"/>
      <w:lvlText w:val="%6."/>
      <w:lvlJc w:val="left"/>
      <w:pPr>
        <w:tabs>
          <w:tab w:val="num" w:pos="4604"/>
        </w:tabs>
        <w:ind w:left="4604" w:hanging="360"/>
      </w:pPr>
      <w:rPr>
        <w:rFonts w:hint="default"/>
      </w:rPr>
    </w:lvl>
    <w:lvl w:ilvl="6">
      <w:start w:val="1"/>
      <w:numFmt w:val="lowerLetter"/>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Letter"/>
      <w:lvlText w:val="%9."/>
      <w:lvlJc w:val="left"/>
      <w:pPr>
        <w:tabs>
          <w:tab w:val="num" w:pos="6764"/>
        </w:tabs>
        <w:ind w:left="6764" w:hanging="360"/>
      </w:pPr>
      <w:rPr>
        <w:rFonts w:hint="default"/>
      </w:rPr>
    </w:lvl>
  </w:abstractNum>
  <w:abstractNum w:abstractNumId="37" w15:restartNumberingAfterBreak="0">
    <w:nsid w:val="6BD50DFE"/>
    <w:multiLevelType w:val="multilevel"/>
    <w:tmpl w:val="12AEE39A"/>
    <w:lvl w:ilvl="0">
      <w:start w:val="1"/>
      <w:numFmt w:val="bullet"/>
      <w:lvlText w:val=""/>
      <w:lvlJc w:val="left"/>
      <w:pPr>
        <w:tabs>
          <w:tab w:val="num" w:pos="644"/>
        </w:tabs>
        <w:ind w:left="644" w:hanging="360"/>
      </w:pPr>
      <w:rPr>
        <w:rFonts w:ascii="Symbol" w:hAnsi="Symbol" w:hint="default"/>
        <w:b/>
        <w:i w:val="0"/>
        <w:sz w:val="22"/>
        <w:szCs w:val="22"/>
      </w:rPr>
    </w:lvl>
    <w:lvl w:ilvl="1">
      <w:start w:val="1"/>
      <w:numFmt w:val="lowerLetter"/>
      <w:lvlText w:val="%2."/>
      <w:lvlJc w:val="left"/>
      <w:pPr>
        <w:tabs>
          <w:tab w:val="num" w:pos="1724"/>
        </w:tabs>
        <w:ind w:left="1724" w:hanging="360"/>
      </w:pPr>
      <w:rPr>
        <w:rFonts w:hint="default"/>
      </w:rPr>
    </w:lvl>
    <w:lvl w:ilvl="2">
      <w:start w:val="1"/>
      <w:numFmt w:val="lowerLetter"/>
      <w:lvlText w:val="%3."/>
      <w:lvlJc w:val="left"/>
      <w:pPr>
        <w:tabs>
          <w:tab w:val="num" w:pos="2444"/>
        </w:tabs>
        <w:ind w:left="2444" w:hanging="360"/>
      </w:pPr>
      <w:rPr>
        <w:rFonts w:hint="default"/>
      </w:rPr>
    </w:lvl>
    <w:lvl w:ilvl="3">
      <w:start w:val="1"/>
      <w:numFmt w:val="lowerLetter"/>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Letter"/>
      <w:lvlText w:val="%6."/>
      <w:lvlJc w:val="left"/>
      <w:pPr>
        <w:tabs>
          <w:tab w:val="num" w:pos="4604"/>
        </w:tabs>
        <w:ind w:left="4604" w:hanging="360"/>
      </w:pPr>
      <w:rPr>
        <w:rFonts w:hint="default"/>
      </w:rPr>
    </w:lvl>
    <w:lvl w:ilvl="6">
      <w:start w:val="1"/>
      <w:numFmt w:val="lowerLetter"/>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Letter"/>
      <w:lvlText w:val="%9."/>
      <w:lvlJc w:val="left"/>
      <w:pPr>
        <w:tabs>
          <w:tab w:val="num" w:pos="6764"/>
        </w:tabs>
        <w:ind w:left="6764" w:hanging="360"/>
      </w:pPr>
      <w:rPr>
        <w:rFonts w:hint="default"/>
      </w:rPr>
    </w:lvl>
  </w:abstractNum>
  <w:abstractNum w:abstractNumId="38" w15:restartNumberingAfterBreak="0">
    <w:nsid w:val="6C280565"/>
    <w:multiLevelType w:val="hybridMultilevel"/>
    <w:tmpl w:val="442839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A62FC2"/>
    <w:multiLevelType w:val="hybridMultilevel"/>
    <w:tmpl w:val="D1C87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085727"/>
    <w:multiLevelType w:val="hybridMultilevel"/>
    <w:tmpl w:val="8892C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126C4"/>
    <w:multiLevelType w:val="hybridMultilevel"/>
    <w:tmpl w:val="AA306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455CE"/>
    <w:multiLevelType w:val="hybridMultilevel"/>
    <w:tmpl w:val="239A2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B252C"/>
    <w:multiLevelType w:val="hybridMultilevel"/>
    <w:tmpl w:val="78DADE7A"/>
    <w:lvl w:ilvl="0" w:tplc="3D5A0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C55AD"/>
    <w:multiLevelType w:val="hybridMultilevel"/>
    <w:tmpl w:val="C996FD2C"/>
    <w:lvl w:ilvl="0" w:tplc="A4EA22F2">
      <w:start w:val="1"/>
      <w:numFmt w:val="upperRoman"/>
      <w:lvlText w:val="%1."/>
      <w:lvlJc w:val="right"/>
      <w:pPr>
        <w:ind w:left="720" w:hanging="360"/>
      </w:pPr>
      <w:rPr>
        <w:rFonts w:ascii="Calibri" w:hAnsi="Calibri" w:cs="Times New Roman" w:hint="default"/>
        <w:b/>
        <w:i w:val="0"/>
        <w:sz w:val="32"/>
        <w:szCs w:val="3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FE3150"/>
    <w:multiLevelType w:val="hybridMultilevel"/>
    <w:tmpl w:val="100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485AF0"/>
    <w:multiLevelType w:val="hybridMultilevel"/>
    <w:tmpl w:val="EFE83B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FCD4122"/>
    <w:multiLevelType w:val="hybridMultilevel"/>
    <w:tmpl w:val="F53C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14"/>
  </w:num>
  <w:num w:numId="4">
    <w:abstractNumId w:val="30"/>
  </w:num>
  <w:num w:numId="5">
    <w:abstractNumId w:val="32"/>
  </w:num>
  <w:num w:numId="6">
    <w:abstractNumId w:val="44"/>
  </w:num>
  <w:num w:numId="7">
    <w:abstractNumId w:val="21"/>
  </w:num>
  <w:num w:numId="8">
    <w:abstractNumId w:val="3"/>
  </w:num>
  <w:num w:numId="9">
    <w:abstractNumId w:val="33"/>
  </w:num>
  <w:num w:numId="10">
    <w:abstractNumId w:val="46"/>
  </w:num>
  <w:num w:numId="11">
    <w:abstractNumId w:val="37"/>
  </w:num>
  <w:num w:numId="12">
    <w:abstractNumId w:val="34"/>
  </w:num>
  <w:num w:numId="13">
    <w:abstractNumId w:val="26"/>
  </w:num>
  <w:num w:numId="14">
    <w:abstractNumId w:val="43"/>
  </w:num>
  <w:num w:numId="15">
    <w:abstractNumId w:val="20"/>
  </w:num>
  <w:num w:numId="16">
    <w:abstractNumId w:val="10"/>
  </w:num>
  <w:num w:numId="17">
    <w:abstractNumId w:val="47"/>
  </w:num>
  <w:num w:numId="18">
    <w:abstractNumId w:val="41"/>
  </w:num>
  <w:num w:numId="19">
    <w:abstractNumId w:val="25"/>
  </w:num>
  <w:num w:numId="20">
    <w:abstractNumId w:val="36"/>
  </w:num>
  <w:num w:numId="21">
    <w:abstractNumId w:val="16"/>
  </w:num>
  <w:num w:numId="22">
    <w:abstractNumId w:val="8"/>
  </w:num>
  <w:num w:numId="23">
    <w:abstractNumId w:val="11"/>
  </w:num>
  <w:num w:numId="24">
    <w:abstractNumId w:val="23"/>
  </w:num>
  <w:num w:numId="25">
    <w:abstractNumId w:val="28"/>
  </w:num>
  <w:num w:numId="26">
    <w:abstractNumId w:val="9"/>
  </w:num>
  <w:num w:numId="27">
    <w:abstractNumId w:val="13"/>
  </w:num>
  <w:num w:numId="28">
    <w:abstractNumId w:val="40"/>
  </w:num>
  <w:num w:numId="29">
    <w:abstractNumId w:val="27"/>
  </w:num>
  <w:num w:numId="30">
    <w:abstractNumId w:val="42"/>
  </w:num>
  <w:num w:numId="31">
    <w:abstractNumId w:val="12"/>
  </w:num>
  <w:num w:numId="32">
    <w:abstractNumId w:val="4"/>
  </w:num>
  <w:num w:numId="33">
    <w:abstractNumId w:val="1"/>
  </w:num>
  <w:num w:numId="34">
    <w:abstractNumId w:val="15"/>
  </w:num>
  <w:num w:numId="35">
    <w:abstractNumId w:val="18"/>
  </w:num>
  <w:num w:numId="36">
    <w:abstractNumId w:val="7"/>
  </w:num>
  <w:num w:numId="37">
    <w:abstractNumId w:val="29"/>
  </w:num>
  <w:num w:numId="38">
    <w:abstractNumId w:val="6"/>
  </w:num>
  <w:num w:numId="39">
    <w:abstractNumId w:val="35"/>
  </w:num>
  <w:num w:numId="40">
    <w:abstractNumId w:val="19"/>
  </w:num>
  <w:num w:numId="41">
    <w:abstractNumId w:val="39"/>
  </w:num>
  <w:num w:numId="42">
    <w:abstractNumId w:val="0"/>
  </w:num>
  <w:num w:numId="43">
    <w:abstractNumId w:val="45"/>
  </w:num>
  <w:num w:numId="44">
    <w:abstractNumId w:val="24"/>
  </w:num>
  <w:num w:numId="45">
    <w:abstractNumId w:val="31"/>
  </w:num>
  <w:num w:numId="46">
    <w:abstractNumId w:val="5"/>
  </w:num>
  <w:num w:numId="47">
    <w:abstractNumId w:val="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A"/>
    <w:rsid w:val="00000A0C"/>
    <w:rsid w:val="00002D84"/>
    <w:rsid w:val="00013DD0"/>
    <w:rsid w:val="00016E39"/>
    <w:rsid w:val="00017BD8"/>
    <w:rsid w:val="0002144C"/>
    <w:rsid w:val="000260C5"/>
    <w:rsid w:val="00026597"/>
    <w:rsid w:val="00033914"/>
    <w:rsid w:val="0003490F"/>
    <w:rsid w:val="000417FC"/>
    <w:rsid w:val="00041FB1"/>
    <w:rsid w:val="00043FAE"/>
    <w:rsid w:val="00052C3A"/>
    <w:rsid w:val="00052CC7"/>
    <w:rsid w:val="000549DC"/>
    <w:rsid w:val="000558B2"/>
    <w:rsid w:val="0006104E"/>
    <w:rsid w:val="0006509A"/>
    <w:rsid w:val="00073F3F"/>
    <w:rsid w:val="000811FF"/>
    <w:rsid w:val="00081AF1"/>
    <w:rsid w:val="00082FED"/>
    <w:rsid w:val="000830E7"/>
    <w:rsid w:val="0008655D"/>
    <w:rsid w:val="00086A25"/>
    <w:rsid w:val="000A1B39"/>
    <w:rsid w:val="000A450A"/>
    <w:rsid w:val="000B3151"/>
    <w:rsid w:val="000B417F"/>
    <w:rsid w:val="000B57EC"/>
    <w:rsid w:val="000C1ADF"/>
    <w:rsid w:val="000C6575"/>
    <w:rsid w:val="000D4BB6"/>
    <w:rsid w:val="000D5BA3"/>
    <w:rsid w:val="000D6158"/>
    <w:rsid w:val="000E4A9A"/>
    <w:rsid w:val="000E7305"/>
    <w:rsid w:val="000E7E7F"/>
    <w:rsid w:val="00102350"/>
    <w:rsid w:val="00103E21"/>
    <w:rsid w:val="00105469"/>
    <w:rsid w:val="001059E7"/>
    <w:rsid w:val="00105F24"/>
    <w:rsid w:val="001103E7"/>
    <w:rsid w:val="00115503"/>
    <w:rsid w:val="00124743"/>
    <w:rsid w:val="00126E21"/>
    <w:rsid w:val="00130214"/>
    <w:rsid w:val="00130B80"/>
    <w:rsid w:val="00134505"/>
    <w:rsid w:val="001527A3"/>
    <w:rsid w:val="001570D6"/>
    <w:rsid w:val="00162645"/>
    <w:rsid w:val="00162A31"/>
    <w:rsid w:val="00164247"/>
    <w:rsid w:val="00165ED3"/>
    <w:rsid w:val="001709DF"/>
    <w:rsid w:val="001770DA"/>
    <w:rsid w:val="00182AAA"/>
    <w:rsid w:val="00183FE9"/>
    <w:rsid w:val="0018659D"/>
    <w:rsid w:val="00192E04"/>
    <w:rsid w:val="001977AA"/>
    <w:rsid w:val="001A108C"/>
    <w:rsid w:val="001A7AB6"/>
    <w:rsid w:val="001B7A54"/>
    <w:rsid w:val="001C098D"/>
    <w:rsid w:val="001C62ED"/>
    <w:rsid w:val="001C660E"/>
    <w:rsid w:val="001D49AB"/>
    <w:rsid w:val="001E5A07"/>
    <w:rsid w:val="00200495"/>
    <w:rsid w:val="002007EF"/>
    <w:rsid w:val="00200C43"/>
    <w:rsid w:val="0020149D"/>
    <w:rsid w:val="002028CC"/>
    <w:rsid w:val="00204D82"/>
    <w:rsid w:val="00206F11"/>
    <w:rsid w:val="002074B4"/>
    <w:rsid w:val="002106D8"/>
    <w:rsid w:val="0021577F"/>
    <w:rsid w:val="002176DE"/>
    <w:rsid w:val="00230F3E"/>
    <w:rsid w:val="00234711"/>
    <w:rsid w:val="00234AD0"/>
    <w:rsid w:val="002370EF"/>
    <w:rsid w:val="00245F70"/>
    <w:rsid w:val="00254B9A"/>
    <w:rsid w:val="00264F05"/>
    <w:rsid w:val="00266C07"/>
    <w:rsid w:val="00270083"/>
    <w:rsid w:val="0027482B"/>
    <w:rsid w:val="00277ACB"/>
    <w:rsid w:val="00280763"/>
    <w:rsid w:val="00282B0E"/>
    <w:rsid w:val="00293916"/>
    <w:rsid w:val="00293EE6"/>
    <w:rsid w:val="002A684F"/>
    <w:rsid w:val="002A76D7"/>
    <w:rsid w:val="002B7B48"/>
    <w:rsid w:val="002C0116"/>
    <w:rsid w:val="002C129C"/>
    <w:rsid w:val="002C621D"/>
    <w:rsid w:val="002C6AF6"/>
    <w:rsid w:val="002C6D86"/>
    <w:rsid w:val="002E35AC"/>
    <w:rsid w:val="002E3EBF"/>
    <w:rsid w:val="002E52C1"/>
    <w:rsid w:val="002E5348"/>
    <w:rsid w:val="002E6CA2"/>
    <w:rsid w:val="002E6FC2"/>
    <w:rsid w:val="002F2EAA"/>
    <w:rsid w:val="002F3B80"/>
    <w:rsid w:val="002F46A9"/>
    <w:rsid w:val="002F7972"/>
    <w:rsid w:val="00311650"/>
    <w:rsid w:val="00314D2E"/>
    <w:rsid w:val="003263AD"/>
    <w:rsid w:val="00327C14"/>
    <w:rsid w:val="00335991"/>
    <w:rsid w:val="00336E40"/>
    <w:rsid w:val="00337897"/>
    <w:rsid w:val="00341E65"/>
    <w:rsid w:val="0034343A"/>
    <w:rsid w:val="00345590"/>
    <w:rsid w:val="003518D6"/>
    <w:rsid w:val="0035686A"/>
    <w:rsid w:val="0036041D"/>
    <w:rsid w:val="00364D34"/>
    <w:rsid w:val="00366A54"/>
    <w:rsid w:val="003703F8"/>
    <w:rsid w:val="00375E7C"/>
    <w:rsid w:val="00382538"/>
    <w:rsid w:val="003840F2"/>
    <w:rsid w:val="00385D77"/>
    <w:rsid w:val="0038747D"/>
    <w:rsid w:val="00390C23"/>
    <w:rsid w:val="003A06CF"/>
    <w:rsid w:val="003B3A72"/>
    <w:rsid w:val="003D4584"/>
    <w:rsid w:val="003E173B"/>
    <w:rsid w:val="003E6516"/>
    <w:rsid w:val="003F1853"/>
    <w:rsid w:val="004033E4"/>
    <w:rsid w:val="00405D6E"/>
    <w:rsid w:val="00417E7E"/>
    <w:rsid w:val="00420D3E"/>
    <w:rsid w:val="004216F6"/>
    <w:rsid w:val="004244BF"/>
    <w:rsid w:val="00424C8D"/>
    <w:rsid w:val="0043550B"/>
    <w:rsid w:val="00441DDC"/>
    <w:rsid w:val="004524F2"/>
    <w:rsid w:val="00452DD1"/>
    <w:rsid w:val="00454366"/>
    <w:rsid w:val="00461873"/>
    <w:rsid w:val="00463194"/>
    <w:rsid w:val="00465299"/>
    <w:rsid w:val="0046535F"/>
    <w:rsid w:val="00465E4D"/>
    <w:rsid w:val="00483B48"/>
    <w:rsid w:val="004907C3"/>
    <w:rsid w:val="00496959"/>
    <w:rsid w:val="0049787D"/>
    <w:rsid w:val="004A00AD"/>
    <w:rsid w:val="004A4D76"/>
    <w:rsid w:val="004A62A5"/>
    <w:rsid w:val="004B2F99"/>
    <w:rsid w:val="004B6D8A"/>
    <w:rsid w:val="004C1276"/>
    <w:rsid w:val="004D0280"/>
    <w:rsid w:val="004D14E7"/>
    <w:rsid w:val="004D2755"/>
    <w:rsid w:val="004E483C"/>
    <w:rsid w:val="004E70B3"/>
    <w:rsid w:val="004F3B8A"/>
    <w:rsid w:val="00501546"/>
    <w:rsid w:val="00501CA6"/>
    <w:rsid w:val="00502E1A"/>
    <w:rsid w:val="005054C9"/>
    <w:rsid w:val="005105C0"/>
    <w:rsid w:val="005170A7"/>
    <w:rsid w:val="005307AF"/>
    <w:rsid w:val="005327CE"/>
    <w:rsid w:val="005357C2"/>
    <w:rsid w:val="00543559"/>
    <w:rsid w:val="0056618A"/>
    <w:rsid w:val="00573983"/>
    <w:rsid w:val="0057589B"/>
    <w:rsid w:val="0058109A"/>
    <w:rsid w:val="00581CA5"/>
    <w:rsid w:val="005820C8"/>
    <w:rsid w:val="00594D4D"/>
    <w:rsid w:val="00595B3B"/>
    <w:rsid w:val="005A160B"/>
    <w:rsid w:val="005A4A89"/>
    <w:rsid w:val="005B1871"/>
    <w:rsid w:val="005B724C"/>
    <w:rsid w:val="005C4A1D"/>
    <w:rsid w:val="005C7742"/>
    <w:rsid w:val="005D3CB1"/>
    <w:rsid w:val="005D4107"/>
    <w:rsid w:val="005E0B8A"/>
    <w:rsid w:val="005E3F3E"/>
    <w:rsid w:val="005E5D9B"/>
    <w:rsid w:val="005F31B1"/>
    <w:rsid w:val="00602B93"/>
    <w:rsid w:val="006047E5"/>
    <w:rsid w:val="00610A8F"/>
    <w:rsid w:val="00614D4E"/>
    <w:rsid w:val="00624CC9"/>
    <w:rsid w:val="0062646E"/>
    <w:rsid w:val="006271C8"/>
    <w:rsid w:val="00630A04"/>
    <w:rsid w:val="00632958"/>
    <w:rsid w:val="00634E25"/>
    <w:rsid w:val="0063532B"/>
    <w:rsid w:val="006409C3"/>
    <w:rsid w:val="00643896"/>
    <w:rsid w:val="00651A3E"/>
    <w:rsid w:val="00652B57"/>
    <w:rsid w:val="00653745"/>
    <w:rsid w:val="00670E04"/>
    <w:rsid w:val="00680F72"/>
    <w:rsid w:val="00685C58"/>
    <w:rsid w:val="00691CB9"/>
    <w:rsid w:val="006959DC"/>
    <w:rsid w:val="00696557"/>
    <w:rsid w:val="006A0827"/>
    <w:rsid w:val="006A4175"/>
    <w:rsid w:val="006A4CC7"/>
    <w:rsid w:val="006B2C55"/>
    <w:rsid w:val="006B4722"/>
    <w:rsid w:val="006B74BE"/>
    <w:rsid w:val="006D42E9"/>
    <w:rsid w:val="006D5963"/>
    <w:rsid w:val="006E2978"/>
    <w:rsid w:val="006E2F77"/>
    <w:rsid w:val="006E7FA5"/>
    <w:rsid w:val="006F1A24"/>
    <w:rsid w:val="006F4A7F"/>
    <w:rsid w:val="006F6834"/>
    <w:rsid w:val="007061CE"/>
    <w:rsid w:val="00706529"/>
    <w:rsid w:val="00714050"/>
    <w:rsid w:val="007172C6"/>
    <w:rsid w:val="00717BC0"/>
    <w:rsid w:val="00727357"/>
    <w:rsid w:val="00732249"/>
    <w:rsid w:val="007341B2"/>
    <w:rsid w:val="0074539F"/>
    <w:rsid w:val="007454CA"/>
    <w:rsid w:val="007556C1"/>
    <w:rsid w:val="0075746D"/>
    <w:rsid w:val="007575C5"/>
    <w:rsid w:val="00761B35"/>
    <w:rsid w:val="007642B4"/>
    <w:rsid w:val="00767BBF"/>
    <w:rsid w:val="0077282D"/>
    <w:rsid w:val="00776FB6"/>
    <w:rsid w:val="007825A8"/>
    <w:rsid w:val="00784571"/>
    <w:rsid w:val="007877D6"/>
    <w:rsid w:val="007932D4"/>
    <w:rsid w:val="0079413A"/>
    <w:rsid w:val="00795D7F"/>
    <w:rsid w:val="00796A7A"/>
    <w:rsid w:val="00797BE3"/>
    <w:rsid w:val="007A4318"/>
    <w:rsid w:val="007B04AB"/>
    <w:rsid w:val="007B2884"/>
    <w:rsid w:val="007B2EBE"/>
    <w:rsid w:val="007B53E2"/>
    <w:rsid w:val="007C2B9B"/>
    <w:rsid w:val="007D4453"/>
    <w:rsid w:val="007E5905"/>
    <w:rsid w:val="007E715A"/>
    <w:rsid w:val="007E7327"/>
    <w:rsid w:val="007F0CA0"/>
    <w:rsid w:val="007F222B"/>
    <w:rsid w:val="007F23E5"/>
    <w:rsid w:val="007F6A31"/>
    <w:rsid w:val="008029F5"/>
    <w:rsid w:val="00821852"/>
    <w:rsid w:val="00822CF0"/>
    <w:rsid w:val="00832238"/>
    <w:rsid w:val="00832B7B"/>
    <w:rsid w:val="00843C86"/>
    <w:rsid w:val="0084584A"/>
    <w:rsid w:val="00857D66"/>
    <w:rsid w:val="008607DE"/>
    <w:rsid w:val="00881E58"/>
    <w:rsid w:val="00882A09"/>
    <w:rsid w:val="00883588"/>
    <w:rsid w:val="00893B79"/>
    <w:rsid w:val="008A033B"/>
    <w:rsid w:val="008B5BC0"/>
    <w:rsid w:val="008C0301"/>
    <w:rsid w:val="008C06BD"/>
    <w:rsid w:val="008D1BBD"/>
    <w:rsid w:val="008D4F88"/>
    <w:rsid w:val="008E4AE3"/>
    <w:rsid w:val="008E688D"/>
    <w:rsid w:val="008F0113"/>
    <w:rsid w:val="008F4DEC"/>
    <w:rsid w:val="008F5C1A"/>
    <w:rsid w:val="008F7A1D"/>
    <w:rsid w:val="00901C83"/>
    <w:rsid w:val="00912296"/>
    <w:rsid w:val="009122EB"/>
    <w:rsid w:val="00916D03"/>
    <w:rsid w:val="00922234"/>
    <w:rsid w:val="009412DD"/>
    <w:rsid w:val="0094435C"/>
    <w:rsid w:val="0094646A"/>
    <w:rsid w:val="0094754B"/>
    <w:rsid w:val="009505BC"/>
    <w:rsid w:val="00951B83"/>
    <w:rsid w:val="00955C07"/>
    <w:rsid w:val="0097008E"/>
    <w:rsid w:val="009720F4"/>
    <w:rsid w:val="009970E9"/>
    <w:rsid w:val="00997F13"/>
    <w:rsid w:val="009A4E1C"/>
    <w:rsid w:val="009C505C"/>
    <w:rsid w:val="009C533C"/>
    <w:rsid w:val="009D0658"/>
    <w:rsid w:val="009D365F"/>
    <w:rsid w:val="009D60BA"/>
    <w:rsid w:val="009D6159"/>
    <w:rsid w:val="009E57ED"/>
    <w:rsid w:val="009E75C0"/>
    <w:rsid w:val="009F6699"/>
    <w:rsid w:val="00A00A87"/>
    <w:rsid w:val="00A01E72"/>
    <w:rsid w:val="00A04896"/>
    <w:rsid w:val="00A065DA"/>
    <w:rsid w:val="00A11A74"/>
    <w:rsid w:val="00A11CFB"/>
    <w:rsid w:val="00A16805"/>
    <w:rsid w:val="00A318E2"/>
    <w:rsid w:val="00A31DE3"/>
    <w:rsid w:val="00A35D76"/>
    <w:rsid w:val="00A364B8"/>
    <w:rsid w:val="00A42585"/>
    <w:rsid w:val="00A430F6"/>
    <w:rsid w:val="00A50AA3"/>
    <w:rsid w:val="00A525DE"/>
    <w:rsid w:val="00A56DB1"/>
    <w:rsid w:val="00A6439A"/>
    <w:rsid w:val="00A6714D"/>
    <w:rsid w:val="00A67894"/>
    <w:rsid w:val="00A75354"/>
    <w:rsid w:val="00A762A7"/>
    <w:rsid w:val="00A76921"/>
    <w:rsid w:val="00A81367"/>
    <w:rsid w:val="00A8178F"/>
    <w:rsid w:val="00A84EC7"/>
    <w:rsid w:val="00A86104"/>
    <w:rsid w:val="00A906ED"/>
    <w:rsid w:val="00A90970"/>
    <w:rsid w:val="00A9499F"/>
    <w:rsid w:val="00A94DBA"/>
    <w:rsid w:val="00A95DC2"/>
    <w:rsid w:val="00AA1580"/>
    <w:rsid w:val="00AA3EE7"/>
    <w:rsid w:val="00AA5B08"/>
    <w:rsid w:val="00AA6A53"/>
    <w:rsid w:val="00AE2300"/>
    <w:rsid w:val="00AE2D41"/>
    <w:rsid w:val="00AF22EC"/>
    <w:rsid w:val="00B021A6"/>
    <w:rsid w:val="00B058AB"/>
    <w:rsid w:val="00B07240"/>
    <w:rsid w:val="00B07943"/>
    <w:rsid w:val="00B13347"/>
    <w:rsid w:val="00B161A0"/>
    <w:rsid w:val="00B16481"/>
    <w:rsid w:val="00B1678A"/>
    <w:rsid w:val="00B21B46"/>
    <w:rsid w:val="00B24915"/>
    <w:rsid w:val="00B250B6"/>
    <w:rsid w:val="00B34E5F"/>
    <w:rsid w:val="00B360AA"/>
    <w:rsid w:val="00B369D7"/>
    <w:rsid w:val="00B43924"/>
    <w:rsid w:val="00B47711"/>
    <w:rsid w:val="00B51849"/>
    <w:rsid w:val="00B56B81"/>
    <w:rsid w:val="00B661EC"/>
    <w:rsid w:val="00B70122"/>
    <w:rsid w:val="00B717E3"/>
    <w:rsid w:val="00B941F3"/>
    <w:rsid w:val="00BA0032"/>
    <w:rsid w:val="00BA0F71"/>
    <w:rsid w:val="00BA3981"/>
    <w:rsid w:val="00BB0118"/>
    <w:rsid w:val="00BB286F"/>
    <w:rsid w:val="00BB71EE"/>
    <w:rsid w:val="00BB7BDC"/>
    <w:rsid w:val="00BC1B40"/>
    <w:rsid w:val="00BC70C3"/>
    <w:rsid w:val="00BD0A07"/>
    <w:rsid w:val="00BD18DE"/>
    <w:rsid w:val="00BD4144"/>
    <w:rsid w:val="00BD5B13"/>
    <w:rsid w:val="00BD72B6"/>
    <w:rsid w:val="00BE2C03"/>
    <w:rsid w:val="00BE2EE5"/>
    <w:rsid w:val="00BE5689"/>
    <w:rsid w:val="00BE571E"/>
    <w:rsid w:val="00BF2C29"/>
    <w:rsid w:val="00BF4B17"/>
    <w:rsid w:val="00BF6B1F"/>
    <w:rsid w:val="00C12349"/>
    <w:rsid w:val="00C1234F"/>
    <w:rsid w:val="00C15193"/>
    <w:rsid w:val="00C213FF"/>
    <w:rsid w:val="00C23601"/>
    <w:rsid w:val="00C25DAF"/>
    <w:rsid w:val="00C3535D"/>
    <w:rsid w:val="00C35F19"/>
    <w:rsid w:val="00C40CAF"/>
    <w:rsid w:val="00C67D3E"/>
    <w:rsid w:val="00C71340"/>
    <w:rsid w:val="00C727A7"/>
    <w:rsid w:val="00C72E0C"/>
    <w:rsid w:val="00C74D6A"/>
    <w:rsid w:val="00C76912"/>
    <w:rsid w:val="00C86A0B"/>
    <w:rsid w:val="00C8730A"/>
    <w:rsid w:val="00C92545"/>
    <w:rsid w:val="00CA5546"/>
    <w:rsid w:val="00CA75EE"/>
    <w:rsid w:val="00CB0641"/>
    <w:rsid w:val="00CB381A"/>
    <w:rsid w:val="00CB4148"/>
    <w:rsid w:val="00CC2FBD"/>
    <w:rsid w:val="00CC7772"/>
    <w:rsid w:val="00CC7841"/>
    <w:rsid w:val="00CD75FD"/>
    <w:rsid w:val="00CE2925"/>
    <w:rsid w:val="00CE742E"/>
    <w:rsid w:val="00CF3067"/>
    <w:rsid w:val="00CF5609"/>
    <w:rsid w:val="00D05358"/>
    <w:rsid w:val="00D21B36"/>
    <w:rsid w:val="00D25FF3"/>
    <w:rsid w:val="00D30936"/>
    <w:rsid w:val="00D37E95"/>
    <w:rsid w:val="00D40E49"/>
    <w:rsid w:val="00D43B21"/>
    <w:rsid w:val="00D50ED2"/>
    <w:rsid w:val="00D5130D"/>
    <w:rsid w:val="00D62D42"/>
    <w:rsid w:val="00D66A07"/>
    <w:rsid w:val="00D71133"/>
    <w:rsid w:val="00D7305A"/>
    <w:rsid w:val="00D7401A"/>
    <w:rsid w:val="00D77248"/>
    <w:rsid w:val="00D876E6"/>
    <w:rsid w:val="00D9194D"/>
    <w:rsid w:val="00D93661"/>
    <w:rsid w:val="00D947DD"/>
    <w:rsid w:val="00DA3489"/>
    <w:rsid w:val="00DA3D0E"/>
    <w:rsid w:val="00DB1D51"/>
    <w:rsid w:val="00DB49C5"/>
    <w:rsid w:val="00DB5FD4"/>
    <w:rsid w:val="00DB6A0B"/>
    <w:rsid w:val="00DD149B"/>
    <w:rsid w:val="00DD1EFC"/>
    <w:rsid w:val="00DD3571"/>
    <w:rsid w:val="00DD55CC"/>
    <w:rsid w:val="00DE1617"/>
    <w:rsid w:val="00DE7F5A"/>
    <w:rsid w:val="00DF2CEC"/>
    <w:rsid w:val="00DF60D8"/>
    <w:rsid w:val="00DF69B5"/>
    <w:rsid w:val="00E00050"/>
    <w:rsid w:val="00E03F89"/>
    <w:rsid w:val="00E052D7"/>
    <w:rsid w:val="00E22B7E"/>
    <w:rsid w:val="00E315CB"/>
    <w:rsid w:val="00E35D1A"/>
    <w:rsid w:val="00E36250"/>
    <w:rsid w:val="00E40D95"/>
    <w:rsid w:val="00E41ECC"/>
    <w:rsid w:val="00E45790"/>
    <w:rsid w:val="00E565DC"/>
    <w:rsid w:val="00E57048"/>
    <w:rsid w:val="00E57522"/>
    <w:rsid w:val="00E63197"/>
    <w:rsid w:val="00E65AA4"/>
    <w:rsid w:val="00E6691D"/>
    <w:rsid w:val="00E72B7C"/>
    <w:rsid w:val="00E75391"/>
    <w:rsid w:val="00E75A0E"/>
    <w:rsid w:val="00E77F77"/>
    <w:rsid w:val="00E83C39"/>
    <w:rsid w:val="00E84570"/>
    <w:rsid w:val="00E85E8A"/>
    <w:rsid w:val="00E86DB4"/>
    <w:rsid w:val="00E93659"/>
    <w:rsid w:val="00E94E38"/>
    <w:rsid w:val="00E95CC2"/>
    <w:rsid w:val="00E97D15"/>
    <w:rsid w:val="00EA0491"/>
    <w:rsid w:val="00EA092D"/>
    <w:rsid w:val="00EB1B0F"/>
    <w:rsid w:val="00EB24B5"/>
    <w:rsid w:val="00EB3AB4"/>
    <w:rsid w:val="00ED2789"/>
    <w:rsid w:val="00ED5D00"/>
    <w:rsid w:val="00EE5B64"/>
    <w:rsid w:val="00EE6A67"/>
    <w:rsid w:val="00EF064D"/>
    <w:rsid w:val="00EF4B49"/>
    <w:rsid w:val="00EF5140"/>
    <w:rsid w:val="00F05247"/>
    <w:rsid w:val="00F11A29"/>
    <w:rsid w:val="00F13AB6"/>
    <w:rsid w:val="00F2126F"/>
    <w:rsid w:val="00F23714"/>
    <w:rsid w:val="00F25140"/>
    <w:rsid w:val="00F256BD"/>
    <w:rsid w:val="00F257EC"/>
    <w:rsid w:val="00F265B4"/>
    <w:rsid w:val="00F309CA"/>
    <w:rsid w:val="00F4488A"/>
    <w:rsid w:val="00F44C5F"/>
    <w:rsid w:val="00F45AAB"/>
    <w:rsid w:val="00F45F12"/>
    <w:rsid w:val="00F463C6"/>
    <w:rsid w:val="00F5223B"/>
    <w:rsid w:val="00F525D3"/>
    <w:rsid w:val="00F52830"/>
    <w:rsid w:val="00F54018"/>
    <w:rsid w:val="00F565DA"/>
    <w:rsid w:val="00F607C1"/>
    <w:rsid w:val="00F62456"/>
    <w:rsid w:val="00F627DD"/>
    <w:rsid w:val="00F633C8"/>
    <w:rsid w:val="00F73418"/>
    <w:rsid w:val="00F92440"/>
    <w:rsid w:val="00F970BD"/>
    <w:rsid w:val="00FA4343"/>
    <w:rsid w:val="00FB6133"/>
    <w:rsid w:val="00FB7D24"/>
    <w:rsid w:val="00FC0673"/>
    <w:rsid w:val="00FD15A1"/>
    <w:rsid w:val="00FD2F47"/>
    <w:rsid w:val="00FD3055"/>
    <w:rsid w:val="00FD6F1E"/>
    <w:rsid w:val="00FE2262"/>
    <w:rsid w:val="00FF30DD"/>
    <w:rsid w:val="00FF6F9C"/>
    <w:rsid w:val="00FF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B445FC-F850-4112-93CB-5DDF2A88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978"/>
  </w:style>
  <w:style w:type="paragraph" w:styleId="Nagwek1">
    <w:name w:val="heading 1"/>
    <w:basedOn w:val="Normalny"/>
    <w:next w:val="Normalny"/>
    <w:link w:val="Nagwek1Znak"/>
    <w:uiPriority w:val="9"/>
    <w:qFormat/>
    <w:rsid w:val="004F3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0301"/>
    <w:pPr>
      <w:ind w:left="720"/>
      <w:contextualSpacing/>
    </w:pPr>
  </w:style>
  <w:style w:type="paragraph" w:styleId="Tekstpodstawowy">
    <w:name w:val="Body Text"/>
    <w:basedOn w:val="Normalny"/>
    <w:link w:val="TekstpodstawowyZnak"/>
    <w:rsid w:val="007556C1"/>
    <w:pPr>
      <w:widowControl w:val="0"/>
      <w:autoSpaceDE w:val="0"/>
      <w:autoSpaceDN w:val="0"/>
      <w:spacing w:after="0" w:line="300" w:lineRule="exact"/>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56C1"/>
    <w:rPr>
      <w:rFonts w:ascii="Times New Roman" w:eastAsia="Times New Roman" w:hAnsi="Times New Roman" w:cs="Times New Roman"/>
      <w:sz w:val="24"/>
      <w:szCs w:val="24"/>
    </w:rPr>
  </w:style>
  <w:style w:type="paragraph" w:styleId="Tekstpodstawowy2">
    <w:name w:val="Body Text 2"/>
    <w:basedOn w:val="Normalny"/>
    <w:link w:val="Tekstpodstawowy2Znak"/>
    <w:rsid w:val="007556C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556C1"/>
    <w:rPr>
      <w:rFonts w:ascii="Times New Roman" w:eastAsia="Times New Roman" w:hAnsi="Times New Roman" w:cs="Times New Roman"/>
      <w:sz w:val="24"/>
      <w:szCs w:val="24"/>
      <w:lang w:eastAsia="pl-PL"/>
    </w:rPr>
  </w:style>
  <w:style w:type="paragraph" w:styleId="Lista">
    <w:name w:val="List"/>
    <w:basedOn w:val="Normalny"/>
    <w:uiPriority w:val="99"/>
    <w:rsid w:val="007556C1"/>
    <w:pPr>
      <w:spacing w:after="0" w:line="240" w:lineRule="auto"/>
      <w:ind w:left="283" w:hanging="283"/>
    </w:pPr>
    <w:rPr>
      <w:rFonts w:ascii="Times New Roman" w:eastAsia="Times New Roman" w:hAnsi="Times New Roman" w:cs="Times New Roman"/>
      <w:sz w:val="24"/>
      <w:szCs w:val="24"/>
      <w:lang w:eastAsia="pl-PL"/>
    </w:rPr>
  </w:style>
  <w:style w:type="character" w:styleId="Pogrubienie">
    <w:name w:val="Strong"/>
    <w:uiPriority w:val="22"/>
    <w:qFormat/>
    <w:rsid w:val="007556C1"/>
    <w:rPr>
      <w:b/>
      <w:bCs/>
    </w:rPr>
  </w:style>
  <w:style w:type="paragraph" w:styleId="Tekstprzypisukocowego">
    <w:name w:val="endnote text"/>
    <w:basedOn w:val="Normalny"/>
    <w:link w:val="TekstprzypisukocowegoZnak"/>
    <w:uiPriority w:val="99"/>
    <w:semiHidden/>
    <w:unhideWhenUsed/>
    <w:rsid w:val="00081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11FF"/>
    <w:rPr>
      <w:sz w:val="20"/>
      <w:szCs w:val="20"/>
    </w:rPr>
  </w:style>
  <w:style w:type="character" w:styleId="Odwoanieprzypisukocowego">
    <w:name w:val="endnote reference"/>
    <w:basedOn w:val="Domylnaczcionkaakapitu"/>
    <w:uiPriority w:val="99"/>
    <w:semiHidden/>
    <w:unhideWhenUsed/>
    <w:rsid w:val="000811FF"/>
    <w:rPr>
      <w:vertAlign w:val="superscript"/>
    </w:rPr>
  </w:style>
  <w:style w:type="paragraph" w:customStyle="1" w:styleId="Default">
    <w:name w:val="Default"/>
    <w:rsid w:val="00182AA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B417F"/>
    <w:rPr>
      <w:color w:val="0563C1" w:themeColor="hyperlink"/>
      <w:u w:val="single"/>
    </w:rPr>
  </w:style>
  <w:style w:type="paragraph" w:customStyle="1" w:styleId="K1">
    <w:name w:val="K1"/>
    <w:basedOn w:val="Normalny"/>
    <w:link w:val="K1Znak"/>
    <w:qFormat/>
    <w:rsid w:val="00C213FF"/>
    <w:pPr>
      <w:pageBreakBefore/>
      <w:spacing w:after="120"/>
      <w:jc w:val="center"/>
    </w:pPr>
    <w:rPr>
      <w:rFonts w:ascii="Arial" w:hAnsi="Arial" w:cs="Arial"/>
      <w:b/>
      <w:color w:val="C00000"/>
      <w:sz w:val="26"/>
      <w:szCs w:val="26"/>
    </w:rPr>
  </w:style>
  <w:style w:type="paragraph" w:customStyle="1" w:styleId="K2">
    <w:name w:val="K2"/>
    <w:basedOn w:val="Normalny"/>
    <w:link w:val="K2Znak"/>
    <w:qFormat/>
    <w:rsid w:val="00C213FF"/>
    <w:pPr>
      <w:spacing w:after="120"/>
      <w:jc w:val="center"/>
    </w:pPr>
    <w:rPr>
      <w:rFonts w:ascii="Arial" w:hAnsi="Arial" w:cs="Arial"/>
      <w:b/>
      <w:color w:val="C00000"/>
      <w:sz w:val="24"/>
    </w:rPr>
  </w:style>
  <w:style w:type="character" w:customStyle="1" w:styleId="K1Znak">
    <w:name w:val="K1 Znak"/>
    <w:basedOn w:val="Domylnaczcionkaakapitu"/>
    <w:link w:val="K1"/>
    <w:rsid w:val="00C213FF"/>
    <w:rPr>
      <w:rFonts w:ascii="Arial" w:hAnsi="Arial" w:cs="Arial"/>
      <w:b/>
      <w:color w:val="C00000"/>
      <w:sz w:val="26"/>
      <w:szCs w:val="26"/>
    </w:rPr>
  </w:style>
  <w:style w:type="paragraph" w:customStyle="1" w:styleId="K3">
    <w:name w:val="K3"/>
    <w:basedOn w:val="Normalny"/>
    <w:link w:val="K3Znak"/>
    <w:qFormat/>
    <w:rsid w:val="004F3B8A"/>
    <w:pPr>
      <w:spacing w:after="120"/>
    </w:pPr>
    <w:rPr>
      <w:rFonts w:ascii="Arial" w:hAnsi="Arial" w:cs="Arial"/>
      <w:color w:val="538135" w:themeColor="accent6" w:themeShade="BF"/>
    </w:rPr>
  </w:style>
  <w:style w:type="character" w:customStyle="1" w:styleId="K2Znak">
    <w:name w:val="K2 Znak"/>
    <w:basedOn w:val="Domylnaczcionkaakapitu"/>
    <w:link w:val="K2"/>
    <w:rsid w:val="00C213FF"/>
    <w:rPr>
      <w:rFonts w:ascii="Arial" w:hAnsi="Arial" w:cs="Arial"/>
      <w:b/>
      <w:color w:val="C00000"/>
      <w:sz w:val="24"/>
    </w:rPr>
  </w:style>
  <w:style w:type="character" w:customStyle="1" w:styleId="Nagwek1Znak">
    <w:name w:val="Nagłówek 1 Znak"/>
    <w:basedOn w:val="Domylnaczcionkaakapitu"/>
    <w:link w:val="Nagwek1"/>
    <w:uiPriority w:val="9"/>
    <w:rsid w:val="004F3B8A"/>
    <w:rPr>
      <w:rFonts w:asciiTheme="majorHAnsi" w:eastAsiaTheme="majorEastAsia" w:hAnsiTheme="majorHAnsi" w:cstheme="majorBidi"/>
      <w:color w:val="2E74B5" w:themeColor="accent1" w:themeShade="BF"/>
      <w:sz w:val="32"/>
      <w:szCs w:val="32"/>
    </w:rPr>
  </w:style>
  <w:style w:type="character" w:customStyle="1" w:styleId="K3Znak">
    <w:name w:val="K3 Znak"/>
    <w:basedOn w:val="Domylnaczcionkaakapitu"/>
    <w:link w:val="K3"/>
    <w:rsid w:val="004F3B8A"/>
    <w:rPr>
      <w:rFonts w:ascii="Arial" w:hAnsi="Arial" w:cs="Arial"/>
      <w:color w:val="538135" w:themeColor="accent6" w:themeShade="BF"/>
    </w:rPr>
  </w:style>
  <w:style w:type="paragraph" w:styleId="Nagwekspisutreci">
    <w:name w:val="TOC Heading"/>
    <w:basedOn w:val="Nagwek1"/>
    <w:next w:val="Normalny"/>
    <w:uiPriority w:val="39"/>
    <w:unhideWhenUsed/>
    <w:qFormat/>
    <w:rsid w:val="004F3B8A"/>
    <w:pPr>
      <w:outlineLvl w:val="9"/>
    </w:pPr>
    <w:rPr>
      <w:lang w:eastAsia="pl-PL"/>
    </w:rPr>
  </w:style>
  <w:style w:type="paragraph" w:styleId="Spistreci1">
    <w:name w:val="toc 1"/>
    <w:basedOn w:val="Normalny"/>
    <w:next w:val="Normalny"/>
    <w:autoRedefine/>
    <w:uiPriority w:val="39"/>
    <w:unhideWhenUsed/>
    <w:rsid w:val="004907C3"/>
    <w:pPr>
      <w:tabs>
        <w:tab w:val="right" w:leader="dot" w:pos="9062"/>
      </w:tabs>
      <w:spacing w:after="100"/>
      <w:jc w:val="both"/>
    </w:pPr>
    <w:rPr>
      <w:noProof/>
    </w:rPr>
  </w:style>
  <w:style w:type="paragraph" w:styleId="Spistreci2">
    <w:name w:val="toc 2"/>
    <w:basedOn w:val="Normalny"/>
    <w:next w:val="Normalny"/>
    <w:autoRedefine/>
    <w:uiPriority w:val="39"/>
    <w:unhideWhenUsed/>
    <w:rsid w:val="00F05247"/>
    <w:pPr>
      <w:tabs>
        <w:tab w:val="right" w:leader="dot" w:pos="9062"/>
      </w:tabs>
      <w:spacing w:after="0" w:line="240" w:lineRule="auto"/>
      <w:ind w:left="220"/>
    </w:pPr>
    <w:rPr>
      <w:noProof/>
      <w:sz w:val="20"/>
    </w:rPr>
  </w:style>
  <w:style w:type="paragraph" w:styleId="Spistreci3">
    <w:name w:val="toc 3"/>
    <w:basedOn w:val="Normalny"/>
    <w:next w:val="Normalny"/>
    <w:autoRedefine/>
    <w:uiPriority w:val="39"/>
    <w:unhideWhenUsed/>
    <w:rsid w:val="004F3B8A"/>
    <w:pPr>
      <w:spacing w:after="100"/>
      <w:ind w:left="440"/>
    </w:pPr>
  </w:style>
  <w:style w:type="paragraph" w:styleId="Nagwek">
    <w:name w:val="header"/>
    <w:basedOn w:val="Normalny"/>
    <w:link w:val="NagwekZnak"/>
    <w:uiPriority w:val="99"/>
    <w:unhideWhenUsed/>
    <w:rsid w:val="005D41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107"/>
  </w:style>
  <w:style w:type="paragraph" w:styleId="Stopka">
    <w:name w:val="footer"/>
    <w:basedOn w:val="Normalny"/>
    <w:link w:val="StopkaZnak"/>
    <w:uiPriority w:val="99"/>
    <w:unhideWhenUsed/>
    <w:rsid w:val="005D41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107"/>
  </w:style>
  <w:style w:type="paragraph" w:styleId="Tekstdymka">
    <w:name w:val="Balloon Text"/>
    <w:basedOn w:val="Normalny"/>
    <w:link w:val="TekstdymkaZnak"/>
    <w:uiPriority w:val="99"/>
    <w:semiHidden/>
    <w:unhideWhenUsed/>
    <w:rsid w:val="00A525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5DE"/>
    <w:rPr>
      <w:rFonts w:ascii="Segoe UI" w:hAnsi="Segoe UI" w:cs="Segoe UI"/>
      <w:sz w:val="18"/>
      <w:szCs w:val="18"/>
    </w:rPr>
  </w:style>
  <w:style w:type="character" w:styleId="Odwoaniedokomentarza">
    <w:name w:val="annotation reference"/>
    <w:basedOn w:val="Domylnaczcionkaakapitu"/>
    <w:uiPriority w:val="99"/>
    <w:semiHidden/>
    <w:unhideWhenUsed/>
    <w:rsid w:val="00DD149B"/>
    <w:rPr>
      <w:sz w:val="16"/>
      <w:szCs w:val="16"/>
    </w:rPr>
  </w:style>
  <w:style w:type="paragraph" w:styleId="Tekstkomentarza">
    <w:name w:val="annotation text"/>
    <w:basedOn w:val="Normalny"/>
    <w:link w:val="TekstkomentarzaZnak"/>
    <w:uiPriority w:val="99"/>
    <w:semiHidden/>
    <w:unhideWhenUsed/>
    <w:rsid w:val="00DD14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49B"/>
    <w:rPr>
      <w:sz w:val="20"/>
      <w:szCs w:val="20"/>
    </w:rPr>
  </w:style>
  <w:style w:type="paragraph" w:styleId="Tematkomentarza">
    <w:name w:val="annotation subject"/>
    <w:basedOn w:val="Tekstkomentarza"/>
    <w:next w:val="Tekstkomentarza"/>
    <w:link w:val="TematkomentarzaZnak"/>
    <w:uiPriority w:val="99"/>
    <w:semiHidden/>
    <w:unhideWhenUsed/>
    <w:rsid w:val="00DD149B"/>
    <w:rPr>
      <w:b/>
      <w:bCs/>
    </w:rPr>
  </w:style>
  <w:style w:type="character" w:customStyle="1" w:styleId="TematkomentarzaZnak">
    <w:name w:val="Temat komentarza Znak"/>
    <w:basedOn w:val="TekstkomentarzaZnak"/>
    <w:link w:val="Tematkomentarza"/>
    <w:uiPriority w:val="99"/>
    <w:semiHidden/>
    <w:rsid w:val="00DD1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7896-F1FC-4A1B-B9EE-9EDDC400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5885</Words>
  <Characters>35311</Characters>
  <Application>Microsoft Office Word</Application>
  <DocSecurity>4</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Musiorski</dc:creator>
  <cp:keywords/>
  <dc:description/>
  <cp:lastModifiedBy>Agnieszka Wygoda</cp:lastModifiedBy>
  <cp:revision>2</cp:revision>
  <cp:lastPrinted>2019-12-02T11:53:00Z</cp:lastPrinted>
  <dcterms:created xsi:type="dcterms:W3CDTF">2019-12-02T12:44:00Z</dcterms:created>
  <dcterms:modified xsi:type="dcterms:W3CDTF">2019-12-02T12:44:00Z</dcterms:modified>
</cp:coreProperties>
</file>